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8D" w:rsidRP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E7D8D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0E7D8D" w:rsidRP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7D8D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0E7D8D" w:rsidRP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7D8D"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7D8D"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D8D" w:rsidRPr="000E7D8D" w:rsidRDefault="000E7D8D" w:rsidP="000E7D8D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7D8D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E7D8D" w:rsidRDefault="00105192" w:rsidP="000E7D8D">
      <w:pPr>
        <w:pStyle w:val="a4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t xml:space="preserve">от </w:t>
      </w:r>
      <w:r w:rsidR="000E7D8D">
        <w:rPr>
          <w:rFonts w:ascii="Times New Roman" w:hAnsi="Times New Roman"/>
          <w:sz w:val="26"/>
          <w:szCs w:val="26"/>
        </w:rPr>
        <w:t xml:space="preserve">«06» апреля 2020 г.                     с. Большой Монок                                                  № </w:t>
      </w:r>
      <w:r w:rsidR="000E7D8D" w:rsidRPr="000E7D8D">
        <w:rPr>
          <w:rFonts w:ascii="Times New Roman" w:hAnsi="Times New Roman"/>
          <w:b/>
          <w:sz w:val="26"/>
          <w:szCs w:val="26"/>
        </w:rPr>
        <w:t>47</w:t>
      </w:r>
      <w:r w:rsidRPr="000E7D8D">
        <w:rPr>
          <w:rFonts w:ascii="Times New Roman" w:hAnsi="Times New Roman"/>
          <w:sz w:val="26"/>
          <w:szCs w:val="26"/>
        </w:rPr>
        <w:t xml:space="preserve"> </w:t>
      </w:r>
      <w:r w:rsidRPr="000E7D8D">
        <w:rPr>
          <w:rFonts w:ascii="Times New Roman" w:hAnsi="Times New Roman"/>
          <w:sz w:val="26"/>
          <w:szCs w:val="26"/>
        </w:rPr>
        <w:br/>
      </w:r>
    </w:p>
    <w:p w:rsidR="000E7D8D" w:rsidRDefault="00105192" w:rsidP="000E7D8D">
      <w:pPr>
        <w:pStyle w:val="a4"/>
        <w:rPr>
          <w:rFonts w:ascii="Times New Roman" w:hAnsi="Times New Roman"/>
          <w:b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Pr="000E7D8D">
        <w:rPr>
          <w:rFonts w:ascii="Times New Roman" w:hAnsi="Times New Roman"/>
          <w:b/>
          <w:sz w:val="26"/>
          <w:szCs w:val="26"/>
        </w:rPr>
        <w:t xml:space="preserve">Об утверждении Порядка исполнения </w:t>
      </w:r>
    </w:p>
    <w:p w:rsidR="000E7D8D" w:rsidRDefault="00105192" w:rsidP="000E7D8D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0E7D8D">
        <w:rPr>
          <w:rFonts w:ascii="Times New Roman" w:hAnsi="Times New Roman"/>
          <w:b/>
          <w:sz w:val="26"/>
          <w:szCs w:val="26"/>
        </w:rPr>
        <w:t xml:space="preserve">решения </w:t>
      </w:r>
      <w:r w:rsidR="000E7D8D">
        <w:rPr>
          <w:rFonts w:ascii="Times New Roman" w:hAnsi="Times New Roman"/>
          <w:b/>
          <w:sz w:val="26"/>
          <w:szCs w:val="26"/>
        </w:rPr>
        <w:t xml:space="preserve">  </w:t>
      </w:r>
      <w:r w:rsidRPr="000E7D8D">
        <w:rPr>
          <w:rFonts w:ascii="Times New Roman" w:hAnsi="Times New Roman"/>
          <w:b/>
          <w:sz w:val="26"/>
          <w:szCs w:val="26"/>
        </w:rPr>
        <w:t>о</w:t>
      </w:r>
      <w:r w:rsidR="000E7D8D">
        <w:rPr>
          <w:rFonts w:ascii="Times New Roman" w:hAnsi="Times New Roman"/>
          <w:b/>
          <w:sz w:val="26"/>
          <w:szCs w:val="26"/>
        </w:rPr>
        <w:t xml:space="preserve">  </w:t>
      </w:r>
      <w:r w:rsidRPr="000E7D8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E7D8D">
        <w:rPr>
          <w:rFonts w:ascii="Times New Roman" w:hAnsi="Times New Roman"/>
          <w:b/>
          <w:sz w:val="26"/>
          <w:szCs w:val="26"/>
        </w:rPr>
        <w:t xml:space="preserve">применении </w:t>
      </w:r>
      <w:r w:rsidR="000E7D8D">
        <w:rPr>
          <w:rFonts w:ascii="Times New Roman" w:hAnsi="Times New Roman"/>
          <w:b/>
          <w:sz w:val="26"/>
          <w:szCs w:val="26"/>
        </w:rPr>
        <w:t xml:space="preserve"> </w:t>
      </w:r>
      <w:r w:rsidRPr="000E7D8D">
        <w:rPr>
          <w:rFonts w:ascii="Times New Roman" w:hAnsi="Times New Roman"/>
          <w:b/>
          <w:sz w:val="26"/>
          <w:szCs w:val="26"/>
        </w:rPr>
        <w:t>бюджетных</w:t>
      </w:r>
      <w:proofErr w:type="gramEnd"/>
      <w:r w:rsidRPr="000E7D8D">
        <w:rPr>
          <w:rFonts w:ascii="Times New Roman" w:hAnsi="Times New Roman"/>
          <w:b/>
          <w:sz w:val="26"/>
          <w:szCs w:val="26"/>
        </w:rPr>
        <w:t xml:space="preserve"> </w:t>
      </w:r>
    </w:p>
    <w:p w:rsidR="00105192" w:rsidRPr="000E7D8D" w:rsidRDefault="00105192" w:rsidP="000E7D8D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0E7D8D">
        <w:rPr>
          <w:rFonts w:ascii="Times New Roman" w:hAnsi="Times New Roman"/>
          <w:b/>
          <w:sz w:val="26"/>
          <w:szCs w:val="26"/>
        </w:rPr>
        <w:t>мер принуждения</w:t>
      </w:r>
    </w:p>
    <w:p w:rsidR="000E7D8D" w:rsidRDefault="00105192" w:rsidP="000E7D8D">
      <w:pPr>
        <w:pStyle w:val="a4"/>
        <w:ind w:firstLine="1"/>
        <w:jc w:val="both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Pr="000E7D8D">
        <w:rPr>
          <w:rFonts w:ascii="Times New Roman" w:hAnsi="Times New Roman"/>
          <w:sz w:val="26"/>
          <w:szCs w:val="26"/>
        </w:rPr>
        <w:br/>
      </w:r>
      <w:r w:rsidR="000E7D8D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В соответствии с пунктом 4 статьи 306.2 </w:t>
      </w:r>
      <w:hyperlink r:id="rId4" w:history="1">
        <w:r w:rsidRPr="000E7D8D">
          <w:rPr>
            <w:rFonts w:ascii="Times New Roman" w:hAnsi="Times New Roman"/>
            <w:sz w:val="26"/>
            <w:szCs w:val="26"/>
          </w:rPr>
          <w:t>Бюджетного кодекса Российской Федерации</w:t>
        </w:r>
      </w:hyperlink>
      <w:r w:rsidRPr="000E7D8D">
        <w:rPr>
          <w:rFonts w:ascii="Times New Roman" w:hAnsi="Times New Roman"/>
          <w:sz w:val="26"/>
          <w:szCs w:val="26"/>
        </w:rPr>
        <w:t>, в целях исполнения решения о приме</w:t>
      </w:r>
      <w:r w:rsidR="000E7D8D">
        <w:rPr>
          <w:rFonts w:ascii="Times New Roman" w:hAnsi="Times New Roman"/>
          <w:sz w:val="26"/>
          <w:szCs w:val="26"/>
        </w:rPr>
        <w:t>нении бюджетных мер принуждения, Администрация Большемонокского сельсовета</w:t>
      </w: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Pr="000E7D8D" w:rsidRDefault="000E7D8D" w:rsidP="000E7D8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105192" w:rsidRDefault="00105192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="000E7D8D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>1. Утвердить прилагаемый Порядок исполнения решения о применении бюджетных мер принуждения.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0E7D8D">
        <w:rPr>
          <w:rFonts w:ascii="Times New Roman" w:hAnsi="Times New Roman"/>
          <w:sz w:val="26"/>
          <w:szCs w:val="26"/>
        </w:rPr>
        <w:t xml:space="preserve">           2</w:t>
      </w:r>
      <w:r w:rsidRPr="000E7D8D">
        <w:rPr>
          <w:rFonts w:ascii="Times New Roman" w:hAnsi="Times New Roman"/>
          <w:sz w:val="26"/>
          <w:szCs w:val="26"/>
        </w:rPr>
        <w:t xml:space="preserve">. Опубликовать </w:t>
      </w:r>
      <w:r w:rsidR="000E7D8D">
        <w:rPr>
          <w:rFonts w:ascii="Times New Roman" w:hAnsi="Times New Roman"/>
          <w:sz w:val="26"/>
          <w:szCs w:val="26"/>
        </w:rPr>
        <w:t xml:space="preserve">постановление </w:t>
      </w:r>
      <w:r w:rsidRPr="000E7D8D">
        <w:rPr>
          <w:rFonts w:ascii="Times New Roman" w:hAnsi="Times New Roman"/>
          <w:sz w:val="26"/>
          <w:szCs w:val="26"/>
        </w:rPr>
        <w:t xml:space="preserve">на </w:t>
      </w:r>
      <w:r w:rsidR="000E7D8D">
        <w:rPr>
          <w:rFonts w:ascii="Times New Roman" w:hAnsi="Times New Roman"/>
          <w:sz w:val="26"/>
          <w:szCs w:val="26"/>
        </w:rPr>
        <w:t>официальном сайте администрации Бейского района</w:t>
      </w:r>
      <w:r w:rsidRPr="000E7D8D">
        <w:rPr>
          <w:rFonts w:ascii="Times New Roman" w:hAnsi="Times New Roman"/>
          <w:sz w:val="26"/>
          <w:szCs w:val="26"/>
        </w:rPr>
        <w:t xml:space="preserve"> в сети "Интернет" </w:t>
      </w:r>
      <w:r w:rsidR="000E7D8D">
        <w:rPr>
          <w:rFonts w:ascii="Times New Roman" w:hAnsi="Times New Roman"/>
          <w:sz w:val="26"/>
          <w:szCs w:val="26"/>
        </w:rPr>
        <w:t>в разделе «Поселения».</w:t>
      </w:r>
    </w:p>
    <w:p w:rsidR="000E7D8D" w:rsidRP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:rsidR="000E7D8D" w:rsidRDefault="00105192" w:rsidP="000E7D8D">
      <w:pPr>
        <w:pStyle w:val="a4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</w:p>
    <w:p w:rsidR="000E7D8D" w:rsidRDefault="00105192" w:rsidP="000E7D8D">
      <w:pPr>
        <w:pStyle w:val="a4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="000E7D8D">
        <w:rPr>
          <w:rFonts w:ascii="Times New Roman" w:hAnsi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0E7D8D" w:rsidRDefault="000E7D8D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Приложение</w:t>
      </w:r>
    </w:p>
    <w:p w:rsid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к постановлению администрации</w:t>
      </w:r>
    </w:p>
    <w:p w:rsidR="00105192" w:rsidRP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Большемонокского сельсовета</w:t>
      </w:r>
      <w:r w:rsidR="00105192" w:rsidRPr="000E7D8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105192" w:rsidRPr="000E7D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«06» апреля 2020 г. № 47</w:t>
      </w:r>
      <w:r w:rsidR="00105192" w:rsidRPr="000E7D8D">
        <w:rPr>
          <w:rFonts w:ascii="Times New Roman" w:hAnsi="Times New Roman"/>
          <w:sz w:val="26"/>
          <w:szCs w:val="26"/>
        </w:rPr>
        <w:t xml:space="preserve"> </w:t>
      </w:r>
    </w:p>
    <w:p w:rsidR="00B36EAA" w:rsidRP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B36EAA" w:rsidRDefault="00B36EAA" w:rsidP="00B36EA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6EAA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B36EAA" w:rsidRPr="00B36EAA" w:rsidRDefault="00B36EAA" w:rsidP="00B36EA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6EAA">
        <w:rPr>
          <w:rFonts w:ascii="Times New Roman" w:hAnsi="Times New Roman"/>
          <w:b/>
          <w:sz w:val="26"/>
          <w:szCs w:val="26"/>
        </w:rPr>
        <w:t>исполнения решения о применении бюджетных мер принуждения</w:t>
      </w:r>
    </w:p>
    <w:p w:rsidR="00B36EAA" w:rsidRPr="00B36EAA" w:rsidRDefault="00B36EAA" w:rsidP="000E7D8D">
      <w:pPr>
        <w:pStyle w:val="a4"/>
        <w:rPr>
          <w:rFonts w:ascii="Times New Roman" w:hAnsi="Times New Roman"/>
          <w:sz w:val="26"/>
          <w:szCs w:val="26"/>
        </w:rPr>
      </w:pPr>
    </w:p>
    <w:p w:rsidR="00105192" w:rsidRPr="00B36EAA" w:rsidRDefault="00105192" w:rsidP="00B36EA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6EA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05192" w:rsidRDefault="00105192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исполнения решения </w:t>
      </w:r>
      <w:r w:rsidR="00B36EAA">
        <w:rPr>
          <w:rFonts w:ascii="Times New Roman" w:hAnsi="Times New Roman"/>
          <w:sz w:val="26"/>
          <w:szCs w:val="26"/>
        </w:rPr>
        <w:t>Администрации Большемонокского сельсовета Бейского района Республики Хакасия</w:t>
      </w:r>
      <w:r w:rsidRPr="000E7D8D">
        <w:rPr>
          <w:rFonts w:ascii="Times New Roman" w:hAnsi="Times New Roman"/>
          <w:sz w:val="26"/>
          <w:szCs w:val="26"/>
        </w:rPr>
        <w:t xml:space="preserve"> (далее - </w:t>
      </w:r>
      <w:r w:rsidR="005E07C2">
        <w:rPr>
          <w:rFonts w:ascii="Times New Roman" w:hAnsi="Times New Roman"/>
          <w:sz w:val="26"/>
          <w:szCs w:val="26"/>
        </w:rPr>
        <w:t>Администрация</w:t>
      </w:r>
      <w:r w:rsidRPr="000E7D8D">
        <w:rPr>
          <w:rFonts w:ascii="Times New Roman" w:hAnsi="Times New Roman"/>
          <w:sz w:val="26"/>
          <w:szCs w:val="26"/>
        </w:rPr>
        <w:t>) о применении бюджетных мер принуждения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2. Бюджетные меры принуждения за совершение бюджетных нарушений, предусмотренных главой 30 </w:t>
      </w:r>
      <w:hyperlink r:id="rId5" w:history="1">
        <w:r w:rsidRPr="000E7D8D">
          <w:rPr>
            <w:rFonts w:ascii="Times New Roman" w:hAnsi="Times New Roman"/>
            <w:sz w:val="26"/>
            <w:szCs w:val="26"/>
          </w:rPr>
          <w:t>Бюджетного кодекса Российской Федерации</w:t>
        </w:r>
      </w:hyperlink>
      <w:r w:rsidRPr="000E7D8D">
        <w:rPr>
          <w:rFonts w:ascii="Times New Roman" w:hAnsi="Times New Roman"/>
          <w:sz w:val="26"/>
          <w:szCs w:val="26"/>
        </w:rPr>
        <w:t>, применяются на основании уведомлений о применении бюджетных мер принуждения органов государственного финансового контроля (далее - уведомление).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3. Бюджетные меры принуждения применяются Управлением Федерального казначейства по </w:t>
      </w:r>
      <w:r w:rsidR="00B36EAA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(далее - УФК по </w:t>
      </w:r>
      <w:r w:rsidR="00B36EAA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) или </w:t>
      </w:r>
      <w:r w:rsidR="00B36EAA">
        <w:rPr>
          <w:rFonts w:ascii="Times New Roman" w:hAnsi="Times New Roman"/>
          <w:sz w:val="26"/>
          <w:szCs w:val="26"/>
        </w:rPr>
        <w:t>Администрацией</w:t>
      </w:r>
      <w:r w:rsidRPr="000E7D8D">
        <w:rPr>
          <w:rFonts w:ascii="Times New Roman" w:hAnsi="Times New Roman"/>
          <w:sz w:val="26"/>
          <w:szCs w:val="26"/>
        </w:rPr>
        <w:t xml:space="preserve"> в течение тридцати календарных дней после получения </w:t>
      </w:r>
      <w:r w:rsidR="00B36EAA">
        <w:rPr>
          <w:rFonts w:ascii="Times New Roman" w:hAnsi="Times New Roman"/>
          <w:sz w:val="26"/>
          <w:szCs w:val="26"/>
        </w:rPr>
        <w:t xml:space="preserve">Администрацией </w:t>
      </w:r>
      <w:r w:rsidRPr="000E7D8D">
        <w:rPr>
          <w:rFonts w:ascii="Times New Roman" w:hAnsi="Times New Roman"/>
          <w:sz w:val="26"/>
          <w:szCs w:val="26"/>
        </w:rPr>
        <w:t xml:space="preserve"> уведомления.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4. Поступившее в </w:t>
      </w:r>
      <w:r w:rsidR="00B36EAA">
        <w:rPr>
          <w:rFonts w:ascii="Times New Roman" w:hAnsi="Times New Roman"/>
          <w:sz w:val="26"/>
          <w:szCs w:val="26"/>
        </w:rPr>
        <w:t>Администрацию</w:t>
      </w:r>
      <w:r w:rsidRPr="000E7D8D">
        <w:rPr>
          <w:rFonts w:ascii="Times New Roman" w:hAnsi="Times New Roman"/>
          <w:sz w:val="26"/>
          <w:szCs w:val="26"/>
        </w:rPr>
        <w:t xml:space="preserve"> уведомление рассматривается </w:t>
      </w:r>
      <w:r w:rsidR="00B36EAA">
        <w:rPr>
          <w:rFonts w:ascii="Times New Roman" w:hAnsi="Times New Roman"/>
          <w:sz w:val="26"/>
          <w:szCs w:val="26"/>
        </w:rPr>
        <w:t>глав</w:t>
      </w:r>
      <w:r w:rsidR="005E07C2">
        <w:rPr>
          <w:rFonts w:ascii="Times New Roman" w:hAnsi="Times New Roman"/>
          <w:sz w:val="26"/>
          <w:szCs w:val="26"/>
        </w:rPr>
        <w:t>ой</w:t>
      </w:r>
      <w:r w:rsidR="00B36EAA">
        <w:rPr>
          <w:rFonts w:ascii="Times New Roman" w:hAnsi="Times New Roman"/>
          <w:sz w:val="26"/>
          <w:szCs w:val="26"/>
        </w:rPr>
        <w:t xml:space="preserve"> Администрации</w:t>
      </w:r>
      <w:r w:rsidR="005E07C2">
        <w:rPr>
          <w:rFonts w:ascii="Times New Roman" w:hAnsi="Times New Roman"/>
          <w:sz w:val="26"/>
          <w:szCs w:val="26"/>
        </w:rPr>
        <w:t xml:space="preserve"> (далее – руководитель Администрации)</w:t>
      </w:r>
      <w:r w:rsidRPr="000E7D8D">
        <w:rPr>
          <w:rFonts w:ascii="Times New Roman" w:hAnsi="Times New Roman"/>
          <w:sz w:val="26"/>
          <w:szCs w:val="26"/>
        </w:rPr>
        <w:t xml:space="preserve">, и передается в управление в сфере межбюджетных отношений с муниципальными образованиями </w:t>
      </w:r>
      <w:r w:rsidR="009E042C">
        <w:rPr>
          <w:rFonts w:ascii="Times New Roman" w:hAnsi="Times New Roman"/>
          <w:sz w:val="26"/>
          <w:szCs w:val="26"/>
        </w:rPr>
        <w:t>Администрации</w:t>
      </w:r>
      <w:r w:rsidRPr="000E7D8D">
        <w:rPr>
          <w:rFonts w:ascii="Times New Roman" w:hAnsi="Times New Roman"/>
          <w:sz w:val="26"/>
          <w:szCs w:val="26"/>
        </w:rPr>
        <w:t xml:space="preserve"> для подготовки проекта решения о применении бюджетной меры принуждения или об отсутствии оснований для применения бюджетной меры принуждения.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5. Решение о применении бюджетной меры принуждения принимается </w:t>
      </w:r>
      <w:r w:rsidR="009E042C">
        <w:rPr>
          <w:rFonts w:ascii="Times New Roman" w:hAnsi="Times New Roman"/>
          <w:sz w:val="26"/>
          <w:szCs w:val="26"/>
        </w:rPr>
        <w:t>Администрацией</w:t>
      </w:r>
      <w:r w:rsidRPr="000E7D8D">
        <w:rPr>
          <w:rFonts w:ascii="Times New Roman" w:hAnsi="Times New Roman"/>
          <w:sz w:val="26"/>
          <w:szCs w:val="26"/>
        </w:rPr>
        <w:t xml:space="preserve"> в срок не позднее пятнадцати рабочих дней со дня поступления в </w:t>
      </w:r>
      <w:r w:rsidR="009E042C">
        <w:rPr>
          <w:rFonts w:ascii="Times New Roman" w:hAnsi="Times New Roman"/>
          <w:sz w:val="26"/>
          <w:szCs w:val="26"/>
        </w:rPr>
        <w:t>Администрацию</w:t>
      </w:r>
      <w:r w:rsidRPr="000E7D8D">
        <w:rPr>
          <w:rFonts w:ascii="Times New Roman" w:hAnsi="Times New Roman"/>
          <w:sz w:val="26"/>
          <w:szCs w:val="26"/>
        </w:rPr>
        <w:t xml:space="preserve"> уведомления.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6. Решение о применении бюджетной меры принуждения принимается в форме приказа </w:t>
      </w:r>
      <w:r w:rsidR="005E07C2">
        <w:rPr>
          <w:rFonts w:ascii="Times New Roman" w:hAnsi="Times New Roman"/>
          <w:sz w:val="26"/>
          <w:szCs w:val="26"/>
        </w:rPr>
        <w:t>Администрации</w:t>
      </w:r>
      <w:r w:rsidRPr="000E7D8D">
        <w:rPr>
          <w:rFonts w:ascii="Times New Roman" w:hAnsi="Times New Roman"/>
          <w:sz w:val="26"/>
          <w:szCs w:val="26"/>
        </w:rPr>
        <w:t xml:space="preserve"> о применении бюджетной меры принуждения (далее - приказ о применении бюджетной меры принуждения) путем бесспорного взыскания суммы средств, предоставленных из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другому бюджету бюджетной системы Российской Федерации, платы за пользование ими и пеней за несвоевременный возврат (далее - решение о бесспорном взыскании) или приостановления (сокращения) предоставления межбюджетных трансфертов (за исключением субвенций) (далее - решение о приостановлении предоставления межбюджетных трансфертов, решение о сокращении предоставления межбюджетных трансфертов).</w:t>
      </w:r>
    </w:p>
    <w:p w:rsidR="00B36EAA" w:rsidRPr="000E7D8D" w:rsidRDefault="00B36EAA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05192" w:rsidRPr="00B36EAA" w:rsidRDefault="00105192" w:rsidP="00B36EA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6EAA">
        <w:rPr>
          <w:rFonts w:ascii="Times New Roman" w:hAnsi="Times New Roman"/>
          <w:b/>
          <w:sz w:val="26"/>
          <w:szCs w:val="26"/>
        </w:rPr>
        <w:t>2. Порядок исполнения решения о бесспорном взыскании</w:t>
      </w:r>
    </w:p>
    <w:p w:rsidR="00105192" w:rsidRDefault="00105192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7. Одновременно с решением о бесспорном взыскании управлением в сфере межбюджетных отношений с муниципальными образованиями </w:t>
      </w:r>
      <w:r w:rsidR="005E07C2">
        <w:rPr>
          <w:rFonts w:ascii="Times New Roman" w:hAnsi="Times New Roman"/>
          <w:sz w:val="26"/>
          <w:szCs w:val="26"/>
        </w:rPr>
        <w:t>Администрации</w:t>
      </w:r>
      <w:r w:rsidRPr="000E7D8D">
        <w:rPr>
          <w:rFonts w:ascii="Times New Roman" w:hAnsi="Times New Roman"/>
          <w:sz w:val="26"/>
          <w:szCs w:val="26"/>
        </w:rPr>
        <w:t xml:space="preserve"> готовится извещение о бесспорном взыскании суммы средств, предоставленных из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Бейский район</w:t>
      </w:r>
      <w:r w:rsidRPr="000E7D8D">
        <w:rPr>
          <w:rFonts w:ascii="Times New Roman" w:hAnsi="Times New Roman"/>
          <w:sz w:val="26"/>
          <w:szCs w:val="26"/>
        </w:rPr>
        <w:t xml:space="preserve"> бюджету</w:t>
      </w:r>
      <w:r w:rsidR="005E07C2">
        <w:rPr>
          <w:rFonts w:ascii="Times New Roman" w:hAnsi="Times New Roman"/>
          <w:sz w:val="26"/>
          <w:szCs w:val="26"/>
        </w:rPr>
        <w:t xml:space="preserve"> муниципального </w:t>
      </w:r>
      <w:r w:rsidR="005E07C2">
        <w:rPr>
          <w:rFonts w:ascii="Times New Roman" w:hAnsi="Times New Roman"/>
          <w:sz w:val="26"/>
          <w:szCs w:val="26"/>
        </w:rPr>
        <w:lastRenderedPageBreak/>
        <w:t>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бюджетной системы Российской Федерации, платы за пользование ими и (или) пеней за несвоевременный возврат средств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(далее - Извещение).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</w:t>
      </w:r>
      <w:r w:rsidRPr="000E7D8D">
        <w:rPr>
          <w:rFonts w:ascii="Times New Roman" w:hAnsi="Times New Roman"/>
          <w:sz w:val="26"/>
          <w:szCs w:val="26"/>
        </w:rPr>
        <w:t xml:space="preserve">Извещение подписывается руководителем </w:t>
      </w:r>
      <w:r w:rsidR="005E07C2">
        <w:rPr>
          <w:rFonts w:ascii="Times New Roman" w:hAnsi="Times New Roman"/>
          <w:sz w:val="26"/>
          <w:szCs w:val="26"/>
        </w:rPr>
        <w:t>Администрации</w:t>
      </w:r>
      <w:r w:rsidRPr="000E7D8D">
        <w:rPr>
          <w:rFonts w:ascii="Times New Roman" w:hAnsi="Times New Roman"/>
          <w:sz w:val="26"/>
          <w:szCs w:val="26"/>
        </w:rPr>
        <w:t>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</w:t>
      </w:r>
      <w:r w:rsidRPr="000E7D8D">
        <w:rPr>
          <w:rFonts w:ascii="Times New Roman" w:hAnsi="Times New Roman"/>
          <w:sz w:val="26"/>
          <w:szCs w:val="26"/>
        </w:rPr>
        <w:t xml:space="preserve">8. </w:t>
      </w:r>
      <w:r w:rsidR="005E07C2">
        <w:rPr>
          <w:rFonts w:ascii="Times New Roman" w:hAnsi="Times New Roman"/>
          <w:sz w:val="26"/>
          <w:szCs w:val="26"/>
        </w:rPr>
        <w:t>Администрация</w:t>
      </w:r>
      <w:r w:rsidRPr="000E7D8D">
        <w:rPr>
          <w:rFonts w:ascii="Times New Roman" w:hAnsi="Times New Roman"/>
          <w:sz w:val="26"/>
          <w:szCs w:val="26"/>
        </w:rPr>
        <w:t xml:space="preserve"> в срок не позднее следующего рабочего дня со дня принятия решения о бесспорном взыскании направляет Извещение в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для исполнения решения о бесспорном взыскании. Копия приказа о применении бюджетной меры принуждения прилагается к Извещению.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</w:t>
      </w:r>
      <w:r w:rsidRPr="000E7D8D">
        <w:rPr>
          <w:rFonts w:ascii="Times New Roman" w:hAnsi="Times New Roman"/>
          <w:sz w:val="26"/>
          <w:szCs w:val="26"/>
        </w:rPr>
        <w:t xml:space="preserve">9. В Извещении указывается следующая информация: наименование, дата и номер решения о бесспорном взыскании; содержание выявленного нарушения; наименование муниципального образования Забайкальского края; сумма средств, которую необходимо взыскать (в том числе основная сумма и пеня), реквизиты счета, на который должны быть перечислены взысканные в бюджет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>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</w:t>
      </w:r>
      <w:r w:rsidRPr="000E7D8D">
        <w:rPr>
          <w:rFonts w:ascii="Times New Roman" w:hAnsi="Times New Roman"/>
          <w:sz w:val="26"/>
          <w:szCs w:val="26"/>
        </w:rPr>
        <w:t xml:space="preserve">10. </w:t>
      </w:r>
      <w:r w:rsidR="005E07C2">
        <w:rPr>
          <w:rFonts w:ascii="Times New Roman" w:hAnsi="Times New Roman"/>
          <w:sz w:val="26"/>
          <w:szCs w:val="26"/>
        </w:rPr>
        <w:t>Администрация</w:t>
      </w:r>
      <w:r w:rsidRPr="000E7D8D">
        <w:rPr>
          <w:rFonts w:ascii="Times New Roman" w:hAnsi="Times New Roman"/>
          <w:sz w:val="26"/>
          <w:szCs w:val="26"/>
        </w:rPr>
        <w:t xml:space="preserve"> в срок не позднее трех рабочих дней со дня принятия решения о бесспорном взыскании направляет копию Извещения: главному распорядителю средств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, предоставившему средства из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, финансовому органу соответствующего муниципального образования </w:t>
      </w:r>
      <w:r w:rsidR="005E07C2">
        <w:rPr>
          <w:rFonts w:ascii="Times New Roman" w:hAnsi="Times New Roman"/>
          <w:sz w:val="26"/>
          <w:szCs w:val="26"/>
        </w:rPr>
        <w:t>Бейский район</w:t>
      </w:r>
      <w:r w:rsidRPr="000E7D8D">
        <w:rPr>
          <w:rFonts w:ascii="Times New Roman" w:hAnsi="Times New Roman"/>
          <w:sz w:val="26"/>
          <w:szCs w:val="26"/>
        </w:rPr>
        <w:t>, органу государственного финансового контроля, направившему уведомление.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11.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не позднее трех рабочих дней со дня получения Извещения осуществляет перечисление взысканных сумм в бюджет </w:t>
      </w:r>
      <w:r w:rsidR="005E07C2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Pr="000E7D8D">
        <w:rPr>
          <w:rFonts w:ascii="Times New Roman" w:hAnsi="Times New Roman"/>
          <w:sz w:val="26"/>
          <w:szCs w:val="26"/>
        </w:rPr>
        <w:t xml:space="preserve">в пределах сумм доходов, подлежащих зачислению в бюджет муниципального образования </w:t>
      </w:r>
      <w:r w:rsidR="005E07C2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>, указанного в Извещении (далее - нарушитель).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решения о бесспорном взыскании.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12. Операции по исполнению решения о бесспорном взыскании осуществляются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на основании документов на перечисление (взыскание) средств из соответствующего бюджета, установленных </w:t>
      </w:r>
      <w:hyperlink r:id="rId6" w:history="1">
        <w:r w:rsidRPr="000E7D8D">
          <w:rPr>
            <w:rFonts w:ascii="Times New Roman" w:hAnsi="Times New Roman"/>
            <w:sz w:val="26"/>
            <w:szCs w:val="26"/>
          </w:rPr>
          <w:t>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  </w:r>
      </w:hyperlink>
      <w:r w:rsidRPr="000E7D8D">
        <w:rPr>
          <w:rFonts w:ascii="Times New Roman" w:hAnsi="Times New Roman"/>
          <w:sz w:val="26"/>
          <w:szCs w:val="26"/>
        </w:rPr>
        <w:t xml:space="preserve">, утвержденным </w:t>
      </w:r>
      <w:hyperlink r:id="rId7" w:history="1">
        <w:r w:rsidRPr="000E7D8D">
          <w:rPr>
            <w:rFonts w:ascii="Times New Roman" w:hAnsi="Times New Roman"/>
            <w:sz w:val="26"/>
            <w:szCs w:val="26"/>
          </w:rPr>
          <w:t>приказом Министерства финансов Российской Федерации от 18 декабря 2013 года N 125н</w:t>
        </w:r>
      </w:hyperlink>
      <w:r w:rsidRPr="000E7D8D">
        <w:rPr>
          <w:rFonts w:ascii="Times New Roman" w:hAnsi="Times New Roman"/>
          <w:sz w:val="26"/>
          <w:szCs w:val="26"/>
        </w:rPr>
        <w:t>, и предоставленных Министерством в соответствии с настоящим Порядком.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 </w:t>
      </w:r>
      <w:r w:rsidRPr="000E7D8D">
        <w:rPr>
          <w:rFonts w:ascii="Times New Roman" w:hAnsi="Times New Roman"/>
          <w:sz w:val="26"/>
          <w:szCs w:val="26"/>
        </w:rPr>
        <w:t xml:space="preserve">13. В случае поступления в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двух и более Извещений в отношении одного нарушителя,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исполняет их по мере поступления в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после полного исполнения ранее поступившего решения о бесспорном взыскании.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уведомляет </w:t>
      </w:r>
      <w:r w:rsidR="005E07C2">
        <w:rPr>
          <w:rFonts w:ascii="Times New Roman" w:hAnsi="Times New Roman"/>
          <w:sz w:val="26"/>
          <w:szCs w:val="26"/>
        </w:rPr>
        <w:t>Администрацию</w:t>
      </w:r>
      <w:r w:rsidRPr="000E7D8D">
        <w:rPr>
          <w:rFonts w:ascii="Times New Roman" w:hAnsi="Times New Roman"/>
          <w:sz w:val="26"/>
          <w:szCs w:val="26"/>
        </w:rPr>
        <w:t xml:space="preserve"> об исполнении решения о применении бюджетной меры принуждения в течение трех рабочих дней со дня его полного исполнения.</w:t>
      </w:r>
    </w:p>
    <w:p w:rsidR="00D21959" w:rsidRDefault="00D21959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36EAA" w:rsidRDefault="00B36EAA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1959" w:rsidRDefault="00105192" w:rsidP="00D2195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6EAA">
        <w:rPr>
          <w:rFonts w:ascii="Times New Roman" w:hAnsi="Times New Roman"/>
          <w:b/>
          <w:sz w:val="26"/>
          <w:szCs w:val="26"/>
        </w:rPr>
        <w:lastRenderedPageBreak/>
        <w:t>3. Порядок исполнения решения о приостановлении предоставления межбюджетных трансфертов</w:t>
      </w:r>
    </w:p>
    <w:p w:rsidR="00105192" w:rsidRPr="00D21959" w:rsidRDefault="00105192" w:rsidP="00D2195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14. В случае принятия </w:t>
      </w:r>
      <w:r w:rsidR="005E07C2">
        <w:rPr>
          <w:rFonts w:ascii="Times New Roman" w:hAnsi="Times New Roman"/>
          <w:sz w:val="26"/>
          <w:szCs w:val="26"/>
        </w:rPr>
        <w:t>Администрацией</w:t>
      </w:r>
      <w:r w:rsidRPr="000E7D8D">
        <w:rPr>
          <w:rFonts w:ascii="Times New Roman" w:hAnsi="Times New Roman"/>
          <w:sz w:val="26"/>
          <w:szCs w:val="26"/>
        </w:rPr>
        <w:t xml:space="preserve"> решения о приостановлении предоставления межбюджетных трансфертов</w:t>
      </w:r>
      <w:r w:rsidR="005E07C2">
        <w:rPr>
          <w:rFonts w:ascii="Times New Roman" w:hAnsi="Times New Roman"/>
          <w:sz w:val="26"/>
          <w:szCs w:val="26"/>
        </w:rPr>
        <w:t>,</w:t>
      </w:r>
      <w:r w:rsidRPr="000E7D8D">
        <w:rPr>
          <w:rFonts w:ascii="Times New Roman" w:hAnsi="Times New Roman"/>
          <w:sz w:val="26"/>
          <w:szCs w:val="26"/>
        </w:rPr>
        <w:t xml:space="preserve"> </w:t>
      </w:r>
      <w:r w:rsidR="005E07C2">
        <w:rPr>
          <w:rFonts w:ascii="Times New Roman" w:hAnsi="Times New Roman"/>
          <w:sz w:val="26"/>
          <w:szCs w:val="26"/>
        </w:rPr>
        <w:t>Администрация</w:t>
      </w:r>
      <w:r w:rsidRPr="000E7D8D">
        <w:rPr>
          <w:rFonts w:ascii="Times New Roman" w:hAnsi="Times New Roman"/>
          <w:sz w:val="26"/>
          <w:szCs w:val="26"/>
        </w:rPr>
        <w:t xml:space="preserve"> не позднее следующего рабочего дня со дня издания приказа о применении бюджетной меры принуждения уведомляет о принятом решении: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, главного распорядителя средств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, указанного в решении о приостановлении предоставления межбюджетных трансфертов, финансовый орган соответствующего муниципального образования </w:t>
      </w:r>
      <w:r w:rsidR="005E07C2">
        <w:rPr>
          <w:rFonts w:ascii="Times New Roman" w:hAnsi="Times New Roman"/>
          <w:sz w:val="26"/>
          <w:szCs w:val="26"/>
        </w:rPr>
        <w:t>Бейский район</w:t>
      </w:r>
      <w:r w:rsidRPr="000E7D8D">
        <w:rPr>
          <w:rFonts w:ascii="Times New Roman" w:hAnsi="Times New Roman"/>
          <w:sz w:val="26"/>
          <w:szCs w:val="26"/>
        </w:rPr>
        <w:t>, орган государственного финансового контроля, направивший уведомление, путем направления копии приказа о применении бюджетной меры принуждения.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15. Приостановление предоставления межбюджетных трансфертов из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Бейский район</w:t>
      </w:r>
      <w:r w:rsidRPr="000E7D8D">
        <w:rPr>
          <w:rFonts w:ascii="Times New Roman" w:hAnsi="Times New Roman"/>
          <w:sz w:val="26"/>
          <w:szCs w:val="26"/>
        </w:rPr>
        <w:t xml:space="preserve"> бюджету муниципального образования </w:t>
      </w:r>
      <w:r w:rsidR="005E07C2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, указанного в решении о приостановлении предоставления межбюджетных трансфертов, реализуется путем прекращения соответствующим главным распорядителем средств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осуществления операций по перечислению межбюджетных трансфертов, установленных решением о приостановлении предоставления межбюджетных трансфертов, и прекращения УФК по </w:t>
      </w:r>
      <w:r w:rsidR="005E07C2">
        <w:rPr>
          <w:rFonts w:ascii="Times New Roman" w:hAnsi="Times New Roman"/>
          <w:sz w:val="26"/>
          <w:szCs w:val="26"/>
        </w:rPr>
        <w:t xml:space="preserve">Республике Хакасия </w:t>
      </w:r>
      <w:r w:rsidRPr="000E7D8D">
        <w:rPr>
          <w:rFonts w:ascii="Times New Roman" w:hAnsi="Times New Roman"/>
          <w:sz w:val="26"/>
          <w:szCs w:val="26"/>
        </w:rPr>
        <w:t xml:space="preserve">операций по перечислению указанных межбюджетных трансфертов из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Бейский район</w:t>
      </w:r>
      <w:r w:rsidRPr="000E7D8D">
        <w:rPr>
          <w:rFonts w:ascii="Times New Roman" w:hAnsi="Times New Roman"/>
          <w:sz w:val="26"/>
          <w:szCs w:val="26"/>
        </w:rPr>
        <w:t xml:space="preserve"> бюджету муниципального образования </w:t>
      </w:r>
      <w:r w:rsidR="005E07C2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с определенной в решении о приостановлении предоставления межбюджетных трансфертов даты до принятия решения об отмене решения о приостановлении предоставления межбюджетных трансфертов.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16. Прекращение операций по перечислению межбюджетных трансфертов из бюджета </w:t>
      </w:r>
      <w:r w:rsidR="005E07C2">
        <w:rPr>
          <w:rFonts w:ascii="Times New Roman" w:hAnsi="Times New Roman"/>
          <w:sz w:val="26"/>
          <w:szCs w:val="26"/>
        </w:rPr>
        <w:t>муниципального образования Бейский район</w:t>
      </w:r>
      <w:r w:rsidRPr="000E7D8D">
        <w:rPr>
          <w:rFonts w:ascii="Times New Roman" w:hAnsi="Times New Roman"/>
          <w:sz w:val="26"/>
          <w:szCs w:val="26"/>
        </w:rPr>
        <w:t xml:space="preserve"> бюджету муниципального образования </w:t>
      </w:r>
      <w:r w:rsidR="005E07C2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производится УФК по </w:t>
      </w:r>
      <w:r w:rsidR="005E07C2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не позднее чем через два рабочих дня с даты получения решения о приостановлении предоставления межбюджетных трансфертов.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17. В случае превышения суммы приостановления предоставления межбюджетных трансфертов над суммой межбюджетных трансфертов, предусмотренной муниципальному образованию </w:t>
      </w:r>
      <w:r w:rsidR="00282DB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на период, оставшийся до конца текущего финансового года, приостановление производится на сумму межбюджетных трансфертов, предусмотренную муниципальному образованию </w:t>
      </w:r>
      <w:r w:rsidR="00282DB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на период, оставшийся до конца текущего финансового года.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18. Отмена решения о приостановлении предоставления межбюджетных трансфертов осуществляется </w:t>
      </w:r>
      <w:r w:rsidR="00282DB9">
        <w:rPr>
          <w:rFonts w:ascii="Times New Roman" w:hAnsi="Times New Roman"/>
          <w:sz w:val="26"/>
          <w:szCs w:val="26"/>
        </w:rPr>
        <w:t>Администрацией</w:t>
      </w:r>
      <w:r w:rsidRPr="000E7D8D">
        <w:rPr>
          <w:rFonts w:ascii="Times New Roman" w:hAnsi="Times New Roman"/>
          <w:sz w:val="26"/>
          <w:szCs w:val="26"/>
        </w:rPr>
        <w:t xml:space="preserve"> в случае получения от органа государственного финансового контроля, направившего уведомление, информации об устранении финансовым органом (главным распорядителем (распорядителем) и получателем средств бюджета муниципального образования </w:t>
      </w:r>
      <w:r w:rsidR="00282DB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>, указанными в решении о приостановлении предоставления межбюджетных трансфертов, нарушений, повлекших принятие решения о приостановлении предоставления межбюджетных трансфертов.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Отмена решения о приостановлении предоставления межбюджетных </w:t>
      </w:r>
      <w:r w:rsidRPr="000E7D8D">
        <w:rPr>
          <w:rFonts w:ascii="Times New Roman" w:hAnsi="Times New Roman"/>
          <w:sz w:val="26"/>
          <w:szCs w:val="26"/>
        </w:rPr>
        <w:lastRenderedPageBreak/>
        <w:t xml:space="preserve">трансфертов оформляется приказом </w:t>
      </w:r>
      <w:r w:rsidR="00282DB9">
        <w:rPr>
          <w:rFonts w:ascii="Times New Roman" w:hAnsi="Times New Roman"/>
          <w:sz w:val="26"/>
          <w:szCs w:val="26"/>
        </w:rPr>
        <w:t>Администрации</w:t>
      </w:r>
      <w:r w:rsidRPr="000E7D8D">
        <w:rPr>
          <w:rFonts w:ascii="Times New Roman" w:hAnsi="Times New Roman"/>
          <w:sz w:val="26"/>
          <w:szCs w:val="26"/>
        </w:rPr>
        <w:t xml:space="preserve"> об отмене решения о применении бюджетной меры принуждения (далее - приказ об отмене решения) в течение десяти рабочих дней со дня получения </w:t>
      </w:r>
      <w:r w:rsidR="00282DB9">
        <w:rPr>
          <w:rFonts w:ascii="Times New Roman" w:hAnsi="Times New Roman"/>
          <w:sz w:val="26"/>
          <w:szCs w:val="26"/>
        </w:rPr>
        <w:t>Администрацией</w:t>
      </w:r>
      <w:r w:rsidRPr="000E7D8D">
        <w:rPr>
          <w:rFonts w:ascii="Times New Roman" w:hAnsi="Times New Roman"/>
          <w:sz w:val="26"/>
          <w:szCs w:val="26"/>
        </w:rPr>
        <w:t xml:space="preserve"> информации, указанной в абзаце первом настоящего пункта.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 </w:t>
      </w:r>
      <w:r w:rsidRPr="000E7D8D">
        <w:rPr>
          <w:rFonts w:ascii="Times New Roman" w:hAnsi="Times New Roman"/>
          <w:sz w:val="26"/>
          <w:szCs w:val="26"/>
        </w:rPr>
        <w:t xml:space="preserve">Возобновление УФК по </w:t>
      </w:r>
      <w:r w:rsidR="00282DB9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 операций по перечислению указанных межбюджетных трансфертов из бюджета </w:t>
      </w:r>
      <w:r w:rsidR="00282DB9">
        <w:rPr>
          <w:rFonts w:ascii="Times New Roman" w:hAnsi="Times New Roman"/>
          <w:sz w:val="26"/>
          <w:szCs w:val="26"/>
        </w:rPr>
        <w:t>муниципального образования Бейский район</w:t>
      </w:r>
      <w:r w:rsidRPr="000E7D8D">
        <w:rPr>
          <w:rFonts w:ascii="Times New Roman" w:hAnsi="Times New Roman"/>
          <w:sz w:val="26"/>
          <w:szCs w:val="26"/>
        </w:rPr>
        <w:t xml:space="preserve"> бюджету муниципального образования </w:t>
      </w:r>
      <w:r w:rsidR="00282DB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производится не позднее двух рабочих дней со дня получения копии приказа об отмене решения.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19. </w:t>
      </w:r>
      <w:r w:rsidR="00B246E4">
        <w:rPr>
          <w:rFonts w:ascii="Times New Roman" w:hAnsi="Times New Roman"/>
          <w:sz w:val="26"/>
          <w:szCs w:val="26"/>
        </w:rPr>
        <w:t>Администрация</w:t>
      </w:r>
      <w:r w:rsidRPr="000E7D8D">
        <w:rPr>
          <w:rFonts w:ascii="Times New Roman" w:hAnsi="Times New Roman"/>
          <w:sz w:val="26"/>
          <w:szCs w:val="26"/>
        </w:rPr>
        <w:t xml:space="preserve"> уведомляет о принятом решении УФК по </w:t>
      </w:r>
      <w:r w:rsidR="00B246E4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, главного распорядителя средств бюджета </w:t>
      </w:r>
      <w:r w:rsidR="00B246E4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, указанного в решении о приостановлении предоставления межбюджетных трансфертов, финансовый орган муниципального образования </w:t>
      </w:r>
      <w:r w:rsidR="00B246E4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>, орган государственного финансового контроля, направивший уведомление, путем направления копии приказа об отмене решения в течение двух рабочих дней со дня издания приказа об отмене решения.</w:t>
      </w:r>
    </w:p>
    <w:p w:rsidR="00B36EAA" w:rsidRPr="000E7D8D" w:rsidRDefault="00B36EAA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05192" w:rsidRPr="00B36EAA" w:rsidRDefault="00105192" w:rsidP="00B36EA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36EAA">
        <w:rPr>
          <w:rFonts w:ascii="Times New Roman" w:hAnsi="Times New Roman"/>
          <w:b/>
          <w:sz w:val="26"/>
          <w:szCs w:val="26"/>
        </w:rPr>
        <w:t>4. Порядок исполнения решения о сокращении предоставления межбюджетных трансфертов</w:t>
      </w:r>
    </w:p>
    <w:p w:rsidR="00105192" w:rsidRPr="000E7D8D" w:rsidRDefault="00105192" w:rsidP="00B36EA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20. В случае принятия </w:t>
      </w:r>
      <w:r w:rsidR="00D21959">
        <w:rPr>
          <w:rFonts w:ascii="Times New Roman" w:hAnsi="Times New Roman"/>
          <w:sz w:val="26"/>
          <w:szCs w:val="26"/>
        </w:rPr>
        <w:t>Администрацией</w:t>
      </w:r>
      <w:r w:rsidRPr="000E7D8D">
        <w:rPr>
          <w:rFonts w:ascii="Times New Roman" w:hAnsi="Times New Roman"/>
          <w:sz w:val="26"/>
          <w:szCs w:val="26"/>
        </w:rPr>
        <w:t xml:space="preserve"> решения о сокращении предоставления межбюджетных трансфертов</w:t>
      </w:r>
      <w:r w:rsidR="00D21959">
        <w:rPr>
          <w:rFonts w:ascii="Times New Roman" w:hAnsi="Times New Roman"/>
          <w:sz w:val="26"/>
          <w:szCs w:val="26"/>
        </w:rPr>
        <w:t>,</w:t>
      </w:r>
      <w:r w:rsidRPr="000E7D8D">
        <w:rPr>
          <w:rFonts w:ascii="Times New Roman" w:hAnsi="Times New Roman"/>
          <w:sz w:val="26"/>
          <w:szCs w:val="26"/>
        </w:rPr>
        <w:t xml:space="preserve"> </w:t>
      </w:r>
      <w:r w:rsidR="00D21959">
        <w:rPr>
          <w:rFonts w:ascii="Times New Roman" w:hAnsi="Times New Roman"/>
          <w:sz w:val="26"/>
          <w:szCs w:val="26"/>
        </w:rPr>
        <w:t>Администрация</w:t>
      </w:r>
      <w:r w:rsidRPr="000E7D8D">
        <w:rPr>
          <w:rFonts w:ascii="Times New Roman" w:hAnsi="Times New Roman"/>
          <w:sz w:val="26"/>
          <w:szCs w:val="26"/>
        </w:rPr>
        <w:t xml:space="preserve"> не позднее следующего рабочего дня со дня издания приказа о применении бюджетной меры принуждения уведомляет о принятом решении: УФК по </w:t>
      </w:r>
      <w:r w:rsidR="00D21959">
        <w:rPr>
          <w:rFonts w:ascii="Times New Roman" w:hAnsi="Times New Roman"/>
          <w:sz w:val="26"/>
          <w:szCs w:val="26"/>
        </w:rPr>
        <w:t>Республике Хакасия</w:t>
      </w:r>
      <w:r w:rsidRPr="000E7D8D">
        <w:rPr>
          <w:rFonts w:ascii="Times New Roman" w:hAnsi="Times New Roman"/>
          <w:sz w:val="26"/>
          <w:szCs w:val="26"/>
        </w:rPr>
        <w:t xml:space="preserve">, главного распорядителя средств бюджета </w:t>
      </w:r>
      <w:r w:rsidR="00D21959">
        <w:rPr>
          <w:rFonts w:ascii="Times New Roman" w:hAnsi="Times New Roman"/>
          <w:sz w:val="26"/>
          <w:szCs w:val="26"/>
        </w:rPr>
        <w:t>муниципального образования Бейский район</w:t>
      </w:r>
      <w:r w:rsidRPr="000E7D8D">
        <w:rPr>
          <w:rFonts w:ascii="Times New Roman" w:hAnsi="Times New Roman"/>
          <w:sz w:val="26"/>
          <w:szCs w:val="26"/>
        </w:rPr>
        <w:t xml:space="preserve">, указанного в решении о сокращении предоставления межбюджетных трансфертов, финансовый орган муниципального образования </w:t>
      </w:r>
      <w:r w:rsidR="00D2195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>, орган государственного финансового контроля, направивший уведомление, путем направления копии приказа о применении бюджетной меры принуждения.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21. В случае сокращения предоставления межбюджетных трансфертов бюджету муниципального образования </w:t>
      </w:r>
      <w:r w:rsidR="00D2195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размер такого сокращения равен сумме нарушения. Сокращенные межбюджетные трансферты восстановлению не подлежат.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22. В случае превышения объема сокращения предоставления межбюджетных трансфертов над объемами межбюджетных трансфертов, предусмотренных бюджету муниципального образования </w:t>
      </w:r>
      <w:r w:rsidR="00D2195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>, оставшимися до конца текущего финансового года, сокращение производится: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 </w:t>
      </w:r>
      <w:r w:rsidRPr="000E7D8D">
        <w:rPr>
          <w:rFonts w:ascii="Times New Roman" w:hAnsi="Times New Roman"/>
          <w:sz w:val="26"/>
          <w:szCs w:val="26"/>
        </w:rPr>
        <w:t xml:space="preserve">в текущем финансовом году - на объем межбюджетных трансфертов, предусмотренный бюджету муниципального образования </w:t>
      </w:r>
      <w:r w:rsidR="00D21959">
        <w:rPr>
          <w:rFonts w:ascii="Times New Roman" w:hAnsi="Times New Roman"/>
          <w:sz w:val="26"/>
          <w:szCs w:val="26"/>
        </w:rPr>
        <w:t>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на период, оставшийся до конца текущего финансового года;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 </w:t>
      </w:r>
      <w:r w:rsidRPr="000E7D8D">
        <w:rPr>
          <w:rFonts w:ascii="Times New Roman" w:hAnsi="Times New Roman"/>
          <w:sz w:val="26"/>
          <w:szCs w:val="26"/>
        </w:rPr>
        <w:t>в очередном финансовом году - на объем межбюджетных трансфертов, подлежащий сокращению, за вычетом сокращенного объема в отчетном финансовом году.</w:t>
      </w:r>
      <w:r w:rsidRPr="000E7D8D">
        <w:rPr>
          <w:rFonts w:ascii="Times New Roman" w:hAnsi="Times New Roman"/>
          <w:sz w:val="26"/>
          <w:szCs w:val="26"/>
        </w:rPr>
        <w:br/>
      </w:r>
      <w:r w:rsidR="00B36EAA">
        <w:rPr>
          <w:rFonts w:ascii="Times New Roman" w:hAnsi="Times New Roman"/>
          <w:sz w:val="26"/>
          <w:szCs w:val="26"/>
        </w:rPr>
        <w:t xml:space="preserve">           </w:t>
      </w:r>
      <w:r w:rsidRPr="000E7D8D">
        <w:rPr>
          <w:rFonts w:ascii="Times New Roman" w:hAnsi="Times New Roman"/>
          <w:sz w:val="26"/>
          <w:szCs w:val="26"/>
        </w:rPr>
        <w:t xml:space="preserve">23. Приказ о применении бюджетной меры принуждения путем сокращения предоставления межбюджетных трансфертов является основанием для подготовки предложений по внесению изменений в </w:t>
      </w:r>
      <w:r w:rsidR="00D21959">
        <w:rPr>
          <w:rFonts w:ascii="Times New Roman" w:hAnsi="Times New Roman"/>
          <w:sz w:val="26"/>
          <w:szCs w:val="26"/>
        </w:rPr>
        <w:t>решение</w:t>
      </w:r>
      <w:r w:rsidRPr="000E7D8D">
        <w:rPr>
          <w:rFonts w:ascii="Times New Roman" w:hAnsi="Times New Roman"/>
          <w:sz w:val="26"/>
          <w:szCs w:val="26"/>
        </w:rPr>
        <w:t xml:space="preserve"> о бюджете </w:t>
      </w:r>
      <w:r w:rsidR="00D21959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0E7D8D">
        <w:rPr>
          <w:rFonts w:ascii="Times New Roman" w:hAnsi="Times New Roman"/>
          <w:sz w:val="26"/>
          <w:szCs w:val="26"/>
        </w:rPr>
        <w:t xml:space="preserve"> на текущий финансовый год и плановый период, предусматривающих сокращение бюджетных ассигнований главному </w:t>
      </w:r>
      <w:r w:rsidRPr="000E7D8D">
        <w:rPr>
          <w:rFonts w:ascii="Times New Roman" w:hAnsi="Times New Roman"/>
          <w:sz w:val="26"/>
          <w:szCs w:val="26"/>
        </w:rPr>
        <w:lastRenderedPageBreak/>
        <w:t>распорядителю бюджетных средств по межбюджетным трансфертам, в установленном порядке.</w:t>
      </w:r>
    </w:p>
    <w:p w:rsidR="002A09A7" w:rsidRPr="000E7D8D" w:rsidRDefault="002A09A7" w:rsidP="000E7D8D">
      <w:pPr>
        <w:pStyle w:val="a4"/>
      </w:pPr>
    </w:p>
    <w:sectPr w:rsidR="002A09A7" w:rsidRPr="000E7D8D" w:rsidSect="0010519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2"/>
    <w:rsid w:val="000E7D8D"/>
    <w:rsid w:val="00105192"/>
    <w:rsid w:val="00282DB9"/>
    <w:rsid w:val="002A09A7"/>
    <w:rsid w:val="00435283"/>
    <w:rsid w:val="005E07C2"/>
    <w:rsid w:val="00673AC5"/>
    <w:rsid w:val="0087149D"/>
    <w:rsid w:val="009A0174"/>
    <w:rsid w:val="009E042C"/>
    <w:rsid w:val="00B246E4"/>
    <w:rsid w:val="00B36EAA"/>
    <w:rsid w:val="00D21959"/>
    <w:rsid w:val="00E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B8FE-3756-4320-9B55-9BBD7E2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519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519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05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5192"/>
    <w:rPr>
      <w:color w:val="0000FF"/>
      <w:u w:val="single"/>
    </w:rPr>
  </w:style>
  <w:style w:type="paragraph" w:styleId="a4">
    <w:name w:val="No Spacing"/>
    <w:uiPriority w:val="1"/>
    <w:qFormat/>
    <w:rsid w:val="000E7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19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2020-04-10T04:37:00Z</cp:lastPrinted>
  <dcterms:created xsi:type="dcterms:W3CDTF">2020-04-29T03:24:00Z</dcterms:created>
  <dcterms:modified xsi:type="dcterms:W3CDTF">2020-04-29T03:24:00Z</dcterms:modified>
</cp:coreProperties>
</file>