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EB" w:rsidRPr="001D5A80" w:rsidRDefault="000A59EB" w:rsidP="000A59EB">
      <w:pPr>
        <w:pStyle w:val="ConsPlusTitle"/>
        <w:jc w:val="center"/>
        <w:rPr>
          <w:b w:val="0"/>
          <w:bCs w:val="0"/>
        </w:rPr>
      </w:pPr>
      <w:bookmarkStart w:id="0" w:name="_GoBack"/>
      <w:bookmarkEnd w:id="0"/>
      <w:r w:rsidRPr="001D5A80">
        <w:rPr>
          <w:b w:val="0"/>
          <w:bCs w:val="0"/>
        </w:rPr>
        <w:t>Российская Федерация</w:t>
      </w:r>
    </w:p>
    <w:p w:rsidR="000A59EB" w:rsidRPr="001D5A80" w:rsidRDefault="000A59EB" w:rsidP="000A59EB">
      <w:pPr>
        <w:pStyle w:val="ConsPlusTitle"/>
        <w:jc w:val="center"/>
        <w:rPr>
          <w:b w:val="0"/>
          <w:bCs w:val="0"/>
        </w:rPr>
      </w:pPr>
      <w:r w:rsidRPr="001D5A80">
        <w:rPr>
          <w:b w:val="0"/>
          <w:bCs w:val="0"/>
        </w:rPr>
        <w:t>Республика Хакасия</w:t>
      </w:r>
    </w:p>
    <w:p w:rsidR="000A59EB" w:rsidRPr="001D5A80" w:rsidRDefault="005D1FC9" w:rsidP="000A59EB">
      <w:pPr>
        <w:pStyle w:val="ConsPlusTitle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Бейский</w:t>
      </w:r>
      <w:proofErr w:type="spellEnd"/>
      <w:r w:rsidR="000A59EB" w:rsidRPr="001D5A80">
        <w:rPr>
          <w:b w:val="0"/>
          <w:bCs w:val="0"/>
        </w:rPr>
        <w:t xml:space="preserve"> район</w:t>
      </w:r>
    </w:p>
    <w:p w:rsidR="000A59EB" w:rsidRPr="001D5A80" w:rsidRDefault="005D1FC9" w:rsidP="000A59EB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Бондаревского</w:t>
      </w:r>
      <w:proofErr w:type="spellEnd"/>
      <w:r w:rsidR="000A59EB" w:rsidRPr="001D5A80">
        <w:rPr>
          <w:b w:val="0"/>
          <w:bCs w:val="0"/>
        </w:rPr>
        <w:t xml:space="preserve"> сельсовета</w:t>
      </w:r>
    </w:p>
    <w:p w:rsidR="000A59EB" w:rsidRPr="001D5A80" w:rsidRDefault="000A59EB" w:rsidP="000A59EB">
      <w:pPr>
        <w:pStyle w:val="ConsPlusTitle"/>
        <w:jc w:val="center"/>
        <w:rPr>
          <w:b w:val="0"/>
          <w:bCs w:val="0"/>
        </w:rPr>
      </w:pPr>
    </w:p>
    <w:p w:rsidR="000A59EB" w:rsidRPr="001D5A80" w:rsidRDefault="000A59EB" w:rsidP="000A59EB">
      <w:pPr>
        <w:pStyle w:val="ConsPlusTitle"/>
        <w:jc w:val="center"/>
        <w:rPr>
          <w:b w:val="0"/>
          <w:bCs w:val="0"/>
        </w:rPr>
      </w:pPr>
      <w:r w:rsidRPr="001D5A80">
        <w:rPr>
          <w:b w:val="0"/>
          <w:bCs w:val="0"/>
        </w:rPr>
        <w:t>ПОСТАНОВЛЕНИЕ</w:t>
      </w:r>
    </w:p>
    <w:p w:rsidR="000A59EB" w:rsidRPr="001D5A80" w:rsidRDefault="000A59EB" w:rsidP="000A59EB">
      <w:pPr>
        <w:pStyle w:val="ConsPlusTitle"/>
        <w:jc w:val="center"/>
        <w:rPr>
          <w:b w:val="0"/>
          <w:bCs w:val="0"/>
        </w:rPr>
      </w:pPr>
    </w:p>
    <w:p w:rsidR="000A59EB" w:rsidRDefault="000A59EB" w:rsidP="000A59EB">
      <w:pPr>
        <w:pStyle w:val="ConsPlusTitle"/>
        <w:jc w:val="center"/>
        <w:rPr>
          <w:b w:val="0"/>
          <w:bCs w:val="0"/>
        </w:rPr>
      </w:pPr>
      <w:r w:rsidRPr="001D5A80">
        <w:rPr>
          <w:b w:val="0"/>
          <w:bCs w:val="0"/>
        </w:rPr>
        <w:t>«</w:t>
      </w:r>
      <w:r w:rsidR="00C025C9">
        <w:rPr>
          <w:b w:val="0"/>
          <w:bCs w:val="0"/>
        </w:rPr>
        <w:t xml:space="preserve">22»июня </w:t>
      </w:r>
      <w:r>
        <w:rPr>
          <w:b w:val="0"/>
          <w:bCs w:val="0"/>
        </w:rPr>
        <w:t>2020</w:t>
      </w:r>
      <w:r w:rsidRPr="001D5A80">
        <w:rPr>
          <w:b w:val="0"/>
          <w:bCs w:val="0"/>
        </w:rPr>
        <w:t xml:space="preserve"> г.         </w:t>
      </w:r>
      <w:r w:rsidR="005D1FC9">
        <w:rPr>
          <w:b w:val="0"/>
          <w:bCs w:val="0"/>
        </w:rPr>
        <w:t xml:space="preserve">            </w:t>
      </w:r>
      <w:proofErr w:type="spellStart"/>
      <w:r w:rsidR="005D1FC9">
        <w:rPr>
          <w:b w:val="0"/>
          <w:bCs w:val="0"/>
        </w:rPr>
        <w:t>с.Бондарево</w:t>
      </w:r>
      <w:proofErr w:type="spellEnd"/>
      <w:r w:rsidRPr="001D5A80">
        <w:rPr>
          <w:b w:val="0"/>
          <w:bCs w:val="0"/>
        </w:rPr>
        <w:t xml:space="preserve">          </w:t>
      </w:r>
      <w:r w:rsidR="005D1FC9">
        <w:rPr>
          <w:b w:val="0"/>
          <w:bCs w:val="0"/>
        </w:rPr>
        <w:t xml:space="preserve">                             №</w:t>
      </w:r>
      <w:r>
        <w:rPr>
          <w:b w:val="0"/>
          <w:bCs w:val="0"/>
        </w:rPr>
        <w:t xml:space="preserve"> </w:t>
      </w:r>
      <w:r w:rsidR="00C025C9">
        <w:rPr>
          <w:b w:val="0"/>
          <w:bCs w:val="0"/>
        </w:rPr>
        <w:t>45</w:t>
      </w:r>
    </w:p>
    <w:p w:rsidR="000A59EB" w:rsidRDefault="000A59EB" w:rsidP="000A59EB">
      <w:pPr>
        <w:pStyle w:val="ConsPlusTitle"/>
        <w:rPr>
          <w:b w:val="0"/>
        </w:rPr>
      </w:pPr>
    </w:p>
    <w:p w:rsidR="00A31016" w:rsidRDefault="00A31016" w:rsidP="00A31016">
      <w:pPr>
        <w:rPr>
          <w:sz w:val="24"/>
        </w:rPr>
      </w:pPr>
    </w:p>
    <w:p w:rsidR="000A59EB" w:rsidRDefault="00682142" w:rsidP="000A59E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исполнения </w:t>
      </w:r>
    </w:p>
    <w:p w:rsidR="000A59EB" w:rsidRDefault="00682142" w:rsidP="000A59E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 w:rsidR="005D1FC9">
        <w:rPr>
          <w:sz w:val="28"/>
          <w:szCs w:val="28"/>
        </w:rPr>
        <w:t>Бондаревского</w:t>
      </w:r>
      <w:proofErr w:type="spellEnd"/>
      <w:r w:rsidR="000A59E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</w:p>
    <w:p w:rsidR="000A59EB" w:rsidRDefault="00682142" w:rsidP="000A59E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по расходам и источникам финансирования </w:t>
      </w:r>
    </w:p>
    <w:p w:rsidR="00682142" w:rsidRDefault="00682142" w:rsidP="000A59E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</w:t>
      </w:r>
      <w:proofErr w:type="spellStart"/>
      <w:r w:rsidR="005D1FC9">
        <w:rPr>
          <w:sz w:val="28"/>
          <w:szCs w:val="28"/>
        </w:rPr>
        <w:t>Бондаревского</w:t>
      </w:r>
      <w:proofErr w:type="spellEnd"/>
      <w:r w:rsidR="000A59EB" w:rsidRPr="000A59EB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в 2020</w:t>
      </w:r>
      <w:r w:rsidR="001D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</w:p>
    <w:p w:rsidR="000A59EB" w:rsidRDefault="000A59EB" w:rsidP="000A59EB">
      <w:pPr>
        <w:tabs>
          <w:tab w:val="left" w:pos="5040"/>
        </w:tabs>
        <w:rPr>
          <w:sz w:val="28"/>
          <w:szCs w:val="28"/>
        </w:rPr>
      </w:pPr>
    </w:p>
    <w:p w:rsidR="00682142" w:rsidRPr="00ED29FB" w:rsidRDefault="00682142" w:rsidP="00ED29FB">
      <w:pPr>
        <w:ind w:firstLine="851"/>
        <w:jc w:val="both"/>
        <w:rPr>
          <w:sz w:val="28"/>
          <w:szCs w:val="28"/>
        </w:rPr>
      </w:pPr>
      <w:r w:rsidRPr="00ED29FB">
        <w:rPr>
          <w:sz w:val="28"/>
          <w:szCs w:val="28"/>
        </w:rPr>
        <w:t xml:space="preserve">В соответствии с Бюджетным кодексом Российской Федерации, решением </w:t>
      </w:r>
      <w:r w:rsidR="005D1FC9">
        <w:rPr>
          <w:sz w:val="28"/>
          <w:szCs w:val="28"/>
        </w:rPr>
        <w:t xml:space="preserve">Совета депутатов </w:t>
      </w:r>
      <w:proofErr w:type="spellStart"/>
      <w:r w:rsidR="005D1FC9">
        <w:rPr>
          <w:sz w:val="28"/>
          <w:szCs w:val="28"/>
        </w:rPr>
        <w:t>Бондаревского</w:t>
      </w:r>
      <w:proofErr w:type="spellEnd"/>
      <w:r w:rsidR="005D1FC9">
        <w:rPr>
          <w:sz w:val="28"/>
          <w:szCs w:val="28"/>
        </w:rPr>
        <w:t xml:space="preserve"> сельсовета от 29</w:t>
      </w:r>
      <w:r w:rsidRPr="00ED29FB">
        <w:rPr>
          <w:sz w:val="28"/>
          <w:szCs w:val="28"/>
        </w:rPr>
        <w:t>.0</w:t>
      </w:r>
      <w:r w:rsidR="005D1FC9">
        <w:rPr>
          <w:sz w:val="28"/>
          <w:szCs w:val="28"/>
        </w:rPr>
        <w:t>7</w:t>
      </w:r>
      <w:r w:rsidRPr="00ED29FB">
        <w:rPr>
          <w:sz w:val="28"/>
          <w:szCs w:val="28"/>
        </w:rPr>
        <w:t>.201</w:t>
      </w:r>
      <w:r w:rsidR="005D1FC9">
        <w:rPr>
          <w:sz w:val="28"/>
          <w:szCs w:val="28"/>
        </w:rPr>
        <w:t>8</w:t>
      </w:r>
      <w:r w:rsidRPr="00ED29FB">
        <w:rPr>
          <w:color w:val="FF0000"/>
          <w:sz w:val="28"/>
          <w:szCs w:val="28"/>
        </w:rPr>
        <w:t xml:space="preserve"> </w:t>
      </w:r>
      <w:r w:rsidRPr="00ED29FB">
        <w:rPr>
          <w:sz w:val="28"/>
          <w:szCs w:val="28"/>
        </w:rPr>
        <w:t>№</w:t>
      </w:r>
      <w:r w:rsidR="005D1FC9">
        <w:rPr>
          <w:sz w:val="28"/>
          <w:szCs w:val="28"/>
        </w:rPr>
        <w:t xml:space="preserve"> 82</w:t>
      </w:r>
      <w:r w:rsidRPr="00ED29FB">
        <w:rPr>
          <w:sz w:val="28"/>
          <w:szCs w:val="28"/>
        </w:rPr>
        <w:t xml:space="preserve"> «</w:t>
      </w:r>
      <w:r w:rsidR="000A59EB" w:rsidRPr="00ED29FB">
        <w:rPr>
          <w:rFonts w:eastAsia="Calibri"/>
          <w:sz w:val="28"/>
          <w:szCs w:val="28"/>
          <w:lang w:eastAsia="en-US"/>
        </w:rPr>
        <w:t>О положении по бюд</w:t>
      </w:r>
      <w:r w:rsidR="005D1FC9">
        <w:rPr>
          <w:rFonts w:eastAsia="Calibri"/>
          <w:sz w:val="28"/>
          <w:szCs w:val="28"/>
          <w:lang w:eastAsia="en-US"/>
        </w:rPr>
        <w:t xml:space="preserve">жетному процессу в </w:t>
      </w:r>
      <w:proofErr w:type="spellStart"/>
      <w:r w:rsidR="005D1FC9">
        <w:rPr>
          <w:rFonts w:eastAsia="Calibri"/>
          <w:sz w:val="28"/>
          <w:szCs w:val="28"/>
          <w:lang w:eastAsia="en-US"/>
        </w:rPr>
        <w:t>Бондаревском</w:t>
      </w:r>
      <w:proofErr w:type="spellEnd"/>
      <w:r w:rsidR="000A59EB" w:rsidRPr="00ED29FB">
        <w:rPr>
          <w:rFonts w:eastAsia="Calibri"/>
          <w:sz w:val="28"/>
          <w:szCs w:val="28"/>
          <w:lang w:eastAsia="en-US"/>
        </w:rPr>
        <w:t xml:space="preserve"> сельсовете</w:t>
      </w:r>
      <w:r w:rsidRPr="00ED29FB">
        <w:rPr>
          <w:sz w:val="28"/>
          <w:szCs w:val="28"/>
        </w:rPr>
        <w:t xml:space="preserve">», решением  </w:t>
      </w:r>
      <w:r w:rsidR="005D1FC9">
        <w:rPr>
          <w:sz w:val="28"/>
          <w:szCs w:val="28"/>
        </w:rPr>
        <w:t xml:space="preserve">Совета депутатов </w:t>
      </w:r>
      <w:proofErr w:type="spellStart"/>
      <w:r w:rsidR="005D1FC9">
        <w:rPr>
          <w:sz w:val="28"/>
          <w:szCs w:val="28"/>
        </w:rPr>
        <w:t>Бондаревского</w:t>
      </w:r>
      <w:proofErr w:type="spellEnd"/>
      <w:r w:rsidR="000A59EB" w:rsidRPr="00ED29FB">
        <w:rPr>
          <w:sz w:val="28"/>
          <w:szCs w:val="28"/>
        </w:rPr>
        <w:t xml:space="preserve"> сельсовета </w:t>
      </w:r>
      <w:r w:rsidRPr="00ED29FB">
        <w:rPr>
          <w:sz w:val="28"/>
          <w:szCs w:val="28"/>
        </w:rPr>
        <w:t xml:space="preserve"> от 2</w:t>
      </w:r>
      <w:r w:rsidR="005D1FC9">
        <w:rPr>
          <w:sz w:val="28"/>
          <w:szCs w:val="28"/>
        </w:rPr>
        <w:t>4</w:t>
      </w:r>
      <w:r w:rsidRPr="00ED29FB">
        <w:rPr>
          <w:sz w:val="28"/>
          <w:szCs w:val="28"/>
        </w:rPr>
        <w:t>.12.201</w:t>
      </w:r>
      <w:r w:rsidR="000A59EB" w:rsidRPr="00ED29FB">
        <w:rPr>
          <w:sz w:val="28"/>
          <w:szCs w:val="28"/>
        </w:rPr>
        <w:t>9</w:t>
      </w:r>
      <w:r w:rsidRPr="00ED29FB">
        <w:rPr>
          <w:sz w:val="28"/>
          <w:szCs w:val="28"/>
        </w:rPr>
        <w:t xml:space="preserve"> №</w:t>
      </w:r>
      <w:r w:rsidR="005D1FC9">
        <w:rPr>
          <w:sz w:val="28"/>
          <w:szCs w:val="28"/>
        </w:rPr>
        <w:t>1</w:t>
      </w:r>
      <w:r w:rsidR="000A59EB" w:rsidRPr="00ED29FB">
        <w:rPr>
          <w:sz w:val="28"/>
          <w:szCs w:val="28"/>
        </w:rPr>
        <w:t>26</w:t>
      </w:r>
      <w:r w:rsidRPr="00ED29FB">
        <w:rPr>
          <w:sz w:val="28"/>
          <w:szCs w:val="28"/>
        </w:rPr>
        <w:t xml:space="preserve"> «</w:t>
      </w:r>
      <w:r w:rsidR="000A59EB" w:rsidRPr="00ED29FB">
        <w:rPr>
          <w:sz w:val="28"/>
          <w:szCs w:val="28"/>
        </w:rPr>
        <w:t>О</w:t>
      </w:r>
      <w:r w:rsidR="005D1FC9">
        <w:rPr>
          <w:sz w:val="28"/>
          <w:szCs w:val="28"/>
        </w:rPr>
        <w:t xml:space="preserve"> местном бюджете  </w:t>
      </w:r>
      <w:proofErr w:type="spellStart"/>
      <w:r w:rsidR="005D1FC9">
        <w:rPr>
          <w:sz w:val="28"/>
          <w:szCs w:val="28"/>
        </w:rPr>
        <w:t>Бондаревского</w:t>
      </w:r>
      <w:proofErr w:type="spellEnd"/>
      <w:r w:rsidR="000A59EB" w:rsidRPr="00ED29FB">
        <w:rPr>
          <w:sz w:val="28"/>
          <w:szCs w:val="28"/>
        </w:rPr>
        <w:t xml:space="preserve"> сельсовета на 2020 год и на плановый период 2021 и 2022 годов</w:t>
      </w:r>
      <w:r w:rsidRPr="00ED29FB">
        <w:rPr>
          <w:sz w:val="28"/>
          <w:szCs w:val="28"/>
        </w:rPr>
        <w:t xml:space="preserve">»  администрация </w:t>
      </w:r>
      <w:proofErr w:type="spellStart"/>
      <w:r w:rsidR="005D1FC9">
        <w:rPr>
          <w:sz w:val="28"/>
          <w:szCs w:val="28"/>
        </w:rPr>
        <w:t>Бондаревского</w:t>
      </w:r>
      <w:proofErr w:type="spellEnd"/>
      <w:r w:rsidR="000A59EB" w:rsidRPr="00ED29FB">
        <w:rPr>
          <w:sz w:val="28"/>
          <w:szCs w:val="28"/>
        </w:rPr>
        <w:t xml:space="preserve"> сельсовета,</w:t>
      </w:r>
      <w:r w:rsidRPr="00ED29FB">
        <w:rPr>
          <w:sz w:val="28"/>
          <w:szCs w:val="28"/>
        </w:rPr>
        <w:t xml:space="preserve"> ПОСТАНОВЛЯЕТ:</w:t>
      </w:r>
    </w:p>
    <w:p w:rsidR="00682142" w:rsidRPr="000A59EB" w:rsidRDefault="00682142" w:rsidP="000A59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9FB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0A59EB" w:rsidRPr="00ED29F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D29FB">
        <w:rPr>
          <w:rFonts w:ascii="Times New Roman" w:hAnsi="Times New Roman" w:cs="Times New Roman"/>
          <w:sz w:val="28"/>
          <w:szCs w:val="28"/>
        </w:rPr>
        <w:t xml:space="preserve">Порядок исполнения бюджета </w:t>
      </w:r>
      <w:proofErr w:type="spellStart"/>
      <w:r w:rsidR="005D1FC9">
        <w:rPr>
          <w:rFonts w:ascii="Times New Roman" w:hAnsi="Times New Roman" w:cs="Times New Roman"/>
          <w:sz w:val="28"/>
          <w:szCs w:val="28"/>
        </w:rPr>
        <w:t>Бондаревского</w:t>
      </w:r>
      <w:proofErr w:type="spellEnd"/>
      <w:r w:rsidR="000A59EB" w:rsidRPr="00ED29FB">
        <w:rPr>
          <w:rFonts w:ascii="Times New Roman" w:hAnsi="Times New Roman" w:cs="Times New Roman"/>
          <w:sz w:val="28"/>
          <w:szCs w:val="28"/>
        </w:rPr>
        <w:t xml:space="preserve"> сельсовета п</w:t>
      </w:r>
      <w:r w:rsidRPr="00ED29FB">
        <w:rPr>
          <w:rFonts w:ascii="Times New Roman" w:hAnsi="Times New Roman" w:cs="Times New Roman"/>
          <w:sz w:val="28"/>
          <w:szCs w:val="28"/>
        </w:rPr>
        <w:t>о расходам и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поселения в 2020 году. </w:t>
      </w:r>
    </w:p>
    <w:p w:rsidR="00702A72" w:rsidRDefault="00E169D7" w:rsidP="00682142">
      <w:pPr>
        <w:tabs>
          <w:tab w:val="left" w:pos="9354"/>
        </w:tabs>
        <w:spacing w:after="480"/>
        <w:ind w:right="-6"/>
        <w:jc w:val="both"/>
        <w:rPr>
          <w:sz w:val="28"/>
          <w:szCs w:val="28"/>
        </w:rPr>
      </w:pPr>
      <w:r w:rsidRPr="00682142">
        <w:rPr>
          <w:sz w:val="28"/>
          <w:szCs w:val="28"/>
        </w:rPr>
        <w:t xml:space="preserve">         </w:t>
      </w:r>
      <w:r w:rsidR="0026072D" w:rsidRPr="00682142">
        <w:rPr>
          <w:sz w:val="28"/>
          <w:szCs w:val="28"/>
        </w:rPr>
        <w:t>2</w:t>
      </w:r>
      <w:r w:rsidR="0091023C" w:rsidRPr="00682142">
        <w:rPr>
          <w:sz w:val="28"/>
          <w:szCs w:val="28"/>
        </w:rPr>
        <w:t>. Настоящее постановление вступает в силу с 01.01.20</w:t>
      </w:r>
      <w:r w:rsidR="00C0767F" w:rsidRPr="00682142">
        <w:rPr>
          <w:sz w:val="28"/>
          <w:szCs w:val="28"/>
        </w:rPr>
        <w:t>20</w:t>
      </w:r>
      <w:r w:rsidR="0091023C" w:rsidRPr="00682142">
        <w:rPr>
          <w:sz w:val="28"/>
          <w:szCs w:val="28"/>
        </w:rPr>
        <w:t xml:space="preserve"> года.</w:t>
      </w:r>
    </w:p>
    <w:p w:rsidR="000A59EB" w:rsidRDefault="000A59EB" w:rsidP="00682142">
      <w:pPr>
        <w:tabs>
          <w:tab w:val="left" w:pos="9354"/>
        </w:tabs>
        <w:spacing w:after="480"/>
        <w:ind w:right="-6"/>
        <w:jc w:val="both"/>
        <w:rPr>
          <w:sz w:val="28"/>
          <w:szCs w:val="28"/>
        </w:rPr>
      </w:pPr>
    </w:p>
    <w:p w:rsidR="000A59EB" w:rsidRPr="000A59EB" w:rsidRDefault="005D1FC9" w:rsidP="000A59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Бондаревского</w:t>
      </w:r>
      <w:proofErr w:type="spellEnd"/>
      <w:r w:rsidR="000A59EB" w:rsidRPr="000A59EB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Е.В.Корнева</w:t>
      </w:r>
    </w:p>
    <w:p w:rsidR="000A59EB" w:rsidRDefault="000A59EB" w:rsidP="0073139D">
      <w:pPr>
        <w:pStyle w:val="a8"/>
        <w:spacing w:after="360"/>
        <w:ind w:left="4956" w:firstLine="709"/>
        <w:rPr>
          <w:sz w:val="28"/>
          <w:szCs w:val="28"/>
        </w:rPr>
      </w:pPr>
    </w:p>
    <w:p w:rsidR="000A59EB" w:rsidRDefault="000A59EB" w:rsidP="0073139D">
      <w:pPr>
        <w:pStyle w:val="a8"/>
        <w:spacing w:after="360"/>
        <w:ind w:left="4956" w:firstLine="709"/>
        <w:rPr>
          <w:sz w:val="28"/>
          <w:szCs w:val="28"/>
        </w:rPr>
      </w:pPr>
    </w:p>
    <w:p w:rsidR="000A59EB" w:rsidRDefault="000A59EB" w:rsidP="0073139D">
      <w:pPr>
        <w:pStyle w:val="a8"/>
        <w:spacing w:after="360"/>
        <w:ind w:left="4956" w:firstLine="709"/>
        <w:rPr>
          <w:sz w:val="28"/>
          <w:szCs w:val="28"/>
        </w:rPr>
      </w:pPr>
    </w:p>
    <w:p w:rsidR="000A59EB" w:rsidRDefault="000A59EB" w:rsidP="0073139D">
      <w:pPr>
        <w:pStyle w:val="a8"/>
        <w:spacing w:after="360"/>
        <w:ind w:left="4956" w:firstLine="709"/>
        <w:rPr>
          <w:sz w:val="28"/>
          <w:szCs w:val="28"/>
        </w:rPr>
      </w:pPr>
    </w:p>
    <w:p w:rsidR="000A59EB" w:rsidRDefault="000A59EB" w:rsidP="0073139D">
      <w:pPr>
        <w:pStyle w:val="a8"/>
        <w:spacing w:after="360"/>
        <w:ind w:left="4956" w:firstLine="709"/>
        <w:rPr>
          <w:sz w:val="28"/>
          <w:szCs w:val="28"/>
        </w:rPr>
      </w:pPr>
    </w:p>
    <w:p w:rsidR="000A59EB" w:rsidRDefault="000A59EB" w:rsidP="0073139D">
      <w:pPr>
        <w:pStyle w:val="a8"/>
        <w:spacing w:after="360"/>
        <w:ind w:left="4956" w:firstLine="709"/>
        <w:rPr>
          <w:sz w:val="28"/>
          <w:szCs w:val="28"/>
        </w:rPr>
      </w:pPr>
    </w:p>
    <w:p w:rsidR="000A59EB" w:rsidRDefault="000A59EB" w:rsidP="0073139D">
      <w:pPr>
        <w:pStyle w:val="a8"/>
        <w:spacing w:after="360"/>
        <w:ind w:left="4956" w:firstLine="709"/>
        <w:rPr>
          <w:sz w:val="28"/>
          <w:szCs w:val="28"/>
        </w:rPr>
      </w:pPr>
    </w:p>
    <w:p w:rsidR="000A59EB" w:rsidRDefault="000A59EB" w:rsidP="0073139D">
      <w:pPr>
        <w:pStyle w:val="a8"/>
        <w:spacing w:after="360"/>
        <w:ind w:left="4956" w:firstLine="709"/>
        <w:rPr>
          <w:sz w:val="28"/>
          <w:szCs w:val="28"/>
        </w:rPr>
      </w:pPr>
    </w:p>
    <w:p w:rsidR="00ED29FB" w:rsidRPr="000F1A6E" w:rsidRDefault="00ED29FB" w:rsidP="00ED29FB">
      <w:pPr>
        <w:pStyle w:val="ConsPlusNormal"/>
        <w:ind w:left="5529"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0F1A6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</w:p>
    <w:p w:rsidR="00ED29FB" w:rsidRPr="000F1A6E" w:rsidRDefault="00ED29FB" w:rsidP="00ED29FB">
      <w:pPr>
        <w:pStyle w:val="ConsPlusNormal"/>
        <w:ind w:left="5670" w:firstLine="4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Бутрахтинского сельсовета</w:t>
      </w:r>
    </w:p>
    <w:p w:rsidR="00ED29FB" w:rsidRPr="000F1A6E" w:rsidRDefault="00ED29FB" w:rsidP="00ED29FB">
      <w:pPr>
        <w:pStyle w:val="ConsPlusNormal"/>
        <w:ind w:left="61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F1A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025C9">
        <w:rPr>
          <w:rFonts w:ascii="Times New Roman" w:hAnsi="Times New Roman" w:cs="Times New Roman"/>
          <w:color w:val="000000"/>
          <w:sz w:val="28"/>
          <w:szCs w:val="28"/>
        </w:rPr>
        <w:t>22.06</w:t>
      </w:r>
      <w:r w:rsidRPr="000F1A6E">
        <w:rPr>
          <w:rFonts w:ascii="Times New Roman" w:hAnsi="Times New Roman" w:cs="Times New Roman"/>
          <w:color w:val="000000"/>
          <w:sz w:val="28"/>
          <w:szCs w:val="28"/>
        </w:rPr>
        <w:t>. 20</w:t>
      </w:r>
      <w:r w:rsidR="00C025C9">
        <w:rPr>
          <w:rFonts w:ascii="Times New Roman" w:hAnsi="Times New Roman" w:cs="Times New Roman"/>
          <w:color w:val="000000"/>
          <w:sz w:val="28"/>
          <w:szCs w:val="28"/>
        </w:rPr>
        <w:t>20 г. №45</w:t>
      </w:r>
    </w:p>
    <w:p w:rsidR="0073139D" w:rsidRDefault="0073139D" w:rsidP="0073139D"/>
    <w:p w:rsidR="0073139D" w:rsidRDefault="0073139D" w:rsidP="0073139D"/>
    <w:p w:rsidR="0073139D" w:rsidRDefault="0073139D" w:rsidP="0073139D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ПОРЯДОК</w:t>
      </w:r>
    </w:p>
    <w:p w:rsidR="0073139D" w:rsidRDefault="0073139D" w:rsidP="0073139D">
      <w:pPr>
        <w:jc w:val="center"/>
        <w:rPr>
          <w:b/>
        </w:rPr>
      </w:pPr>
      <w:r>
        <w:rPr>
          <w:b/>
          <w:sz w:val="28"/>
        </w:rPr>
        <w:t>исполнения бюджета поселения по расходам и источникам финансирования дефицита бюджета поселения в 2020 году</w:t>
      </w:r>
    </w:p>
    <w:p w:rsidR="0073139D" w:rsidRDefault="0073139D" w:rsidP="0073139D">
      <w:pPr>
        <w:jc w:val="center"/>
        <w:rPr>
          <w:sz w:val="28"/>
        </w:rPr>
      </w:pP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1. Настоящий Порядок разработан в целях исполнения </w:t>
      </w:r>
      <w:r w:rsidR="00ED29FB">
        <w:rPr>
          <w:sz w:val="28"/>
          <w:szCs w:val="28"/>
        </w:rPr>
        <w:t>решения</w:t>
      </w:r>
      <w:r w:rsidR="00ED29FB" w:rsidRPr="00ED29FB">
        <w:rPr>
          <w:sz w:val="28"/>
          <w:szCs w:val="28"/>
        </w:rPr>
        <w:t xml:space="preserve"> </w:t>
      </w:r>
      <w:r w:rsidR="00C025C9">
        <w:rPr>
          <w:sz w:val="28"/>
          <w:szCs w:val="28"/>
        </w:rPr>
        <w:t xml:space="preserve"> Совета депутатов </w:t>
      </w:r>
      <w:proofErr w:type="spellStart"/>
      <w:r w:rsidR="00C025C9">
        <w:rPr>
          <w:sz w:val="28"/>
          <w:szCs w:val="28"/>
        </w:rPr>
        <w:t>Бондаревского</w:t>
      </w:r>
      <w:proofErr w:type="spellEnd"/>
      <w:r w:rsidR="00C025C9">
        <w:rPr>
          <w:sz w:val="28"/>
          <w:szCs w:val="28"/>
        </w:rPr>
        <w:t xml:space="preserve"> сельсовета  от 24</w:t>
      </w:r>
      <w:r w:rsidR="00ED29FB" w:rsidRPr="00ED29FB">
        <w:rPr>
          <w:sz w:val="28"/>
          <w:szCs w:val="28"/>
        </w:rPr>
        <w:t>.12.2019 №</w:t>
      </w:r>
      <w:r w:rsidR="00C025C9">
        <w:rPr>
          <w:sz w:val="28"/>
          <w:szCs w:val="28"/>
        </w:rPr>
        <w:t>1</w:t>
      </w:r>
      <w:r w:rsidR="00ED29FB" w:rsidRPr="00ED29FB">
        <w:rPr>
          <w:sz w:val="28"/>
          <w:szCs w:val="28"/>
        </w:rPr>
        <w:t xml:space="preserve">26 «О </w:t>
      </w:r>
      <w:r w:rsidR="00C025C9">
        <w:rPr>
          <w:sz w:val="28"/>
          <w:szCs w:val="28"/>
        </w:rPr>
        <w:t xml:space="preserve">местном бюджете  </w:t>
      </w:r>
      <w:proofErr w:type="spellStart"/>
      <w:r w:rsidR="00C025C9">
        <w:rPr>
          <w:sz w:val="28"/>
          <w:szCs w:val="28"/>
        </w:rPr>
        <w:t>Бондаревского</w:t>
      </w:r>
      <w:proofErr w:type="spellEnd"/>
      <w:r w:rsidR="00ED29FB" w:rsidRPr="00ED29FB">
        <w:rPr>
          <w:sz w:val="28"/>
          <w:szCs w:val="28"/>
        </w:rPr>
        <w:t xml:space="preserve"> сельсовета на 2020 год и на плановый период 2021 и 2022 годов»  </w:t>
      </w:r>
      <w:r w:rsidRPr="00405756">
        <w:rPr>
          <w:sz w:val="28"/>
          <w:szCs w:val="28"/>
        </w:rPr>
        <w:t xml:space="preserve">на основании статей 215, 219, 219, 226, 242 Бюджетного кодекса Российской Федерации, </w:t>
      </w:r>
      <w:r w:rsidR="00ED29FB">
        <w:rPr>
          <w:sz w:val="28"/>
          <w:szCs w:val="28"/>
        </w:rPr>
        <w:t xml:space="preserve"> </w:t>
      </w:r>
      <w:r w:rsidR="00ED29FB" w:rsidRPr="00ED29FB">
        <w:rPr>
          <w:sz w:val="28"/>
          <w:szCs w:val="28"/>
        </w:rPr>
        <w:t>решением</w:t>
      </w:r>
      <w:r w:rsidR="00C025C9">
        <w:rPr>
          <w:sz w:val="28"/>
          <w:szCs w:val="28"/>
        </w:rPr>
        <w:t xml:space="preserve"> Совета депутатов </w:t>
      </w:r>
      <w:proofErr w:type="spellStart"/>
      <w:r w:rsidR="00C025C9">
        <w:rPr>
          <w:sz w:val="28"/>
          <w:szCs w:val="28"/>
        </w:rPr>
        <w:t>Бондаревского</w:t>
      </w:r>
      <w:proofErr w:type="spellEnd"/>
      <w:r w:rsidR="00C025C9">
        <w:rPr>
          <w:sz w:val="28"/>
          <w:szCs w:val="28"/>
        </w:rPr>
        <w:t xml:space="preserve"> сельсовета от 29.07.2018 № 82</w:t>
      </w:r>
      <w:r w:rsidR="00ED29FB" w:rsidRPr="00ED29FB">
        <w:rPr>
          <w:sz w:val="28"/>
          <w:szCs w:val="28"/>
        </w:rPr>
        <w:t xml:space="preserve"> «О положении по бюд</w:t>
      </w:r>
      <w:r w:rsidR="00C025C9">
        <w:rPr>
          <w:sz w:val="28"/>
          <w:szCs w:val="28"/>
        </w:rPr>
        <w:t xml:space="preserve">жетному процессу в </w:t>
      </w:r>
      <w:proofErr w:type="spellStart"/>
      <w:r w:rsidR="00C025C9">
        <w:rPr>
          <w:sz w:val="28"/>
          <w:szCs w:val="28"/>
        </w:rPr>
        <w:t>Бондаревском</w:t>
      </w:r>
      <w:proofErr w:type="spellEnd"/>
      <w:r w:rsidR="00ED29FB" w:rsidRPr="00ED29FB">
        <w:rPr>
          <w:sz w:val="28"/>
          <w:szCs w:val="28"/>
        </w:rPr>
        <w:t xml:space="preserve"> сельсовете»</w:t>
      </w:r>
      <w:r w:rsidR="00ED29FB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устанавливает порядок исполнения бюджета поселения по расходам и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никам финансирования дефицита  бюджета поселения в 2020 году. 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Исполнение бюджета поселения организуется главным распорядителем средств бюджета </w:t>
      </w:r>
      <w:proofErr w:type="spellStart"/>
      <w:r w:rsidR="00C025C9">
        <w:rPr>
          <w:sz w:val="28"/>
          <w:szCs w:val="28"/>
        </w:rPr>
        <w:t>Бондаревского</w:t>
      </w:r>
      <w:proofErr w:type="spellEnd"/>
      <w:r w:rsidR="009F740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– администрация поселения) на основе единства кассы и подведомственности расходов в соответствии со сводной бюджетной росписью бюджета поселения и кассовым планом.</w:t>
      </w: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Учет операций по расходам бюджета поселения, осуществляемых получателями средств бюджета поселения (далее – получатели), производится на лицевых счетах, открываемых в </w:t>
      </w:r>
      <w:r w:rsidR="009F7403">
        <w:rPr>
          <w:sz w:val="28"/>
          <w:szCs w:val="28"/>
        </w:rPr>
        <w:t xml:space="preserve">Федеральном казначействе </w:t>
      </w:r>
      <w:r>
        <w:rPr>
          <w:sz w:val="28"/>
          <w:szCs w:val="28"/>
        </w:rPr>
        <w:t xml:space="preserve"> в установленном им порядке.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Учет операций по расходам, осуществляемым за сч</w:t>
      </w:r>
      <w:r w:rsidR="009F7403">
        <w:rPr>
          <w:sz w:val="28"/>
          <w:szCs w:val="28"/>
        </w:rPr>
        <w:t>ет средств местного</w:t>
      </w:r>
      <w:r>
        <w:rPr>
          <w:sz w:val="28"/>
          <w:szCs w:val="28"/>
        </w:rPr>
        <w:t xml:space="preserve"> бюджета, производится в соответствии с бюджетным законодательством Российской Федерации, нормативно-правовыми актами Правительства </w:t>
      </w:r>
      <w:r w:rsidR="009F7403">
        <w:rPr>
          <w:sz w:val="28"/>
          <w:szCs w:val="28"/>
        </w:rPr>
        <w:t>Республики Хакасия</w:t>
      </w:r>
      <w:r>
        <w:rPr>
          <w:sz w:val="28"/>
          <w:szCs w:val="28"/>
        </w:rPr>
        <w:t>.</w:t>
      </w: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Исполнение бюджета поселения по расходам предусматривает:</w:t>
      </w: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4.1) принятие бюджетных обязательств;</w:t>
      </w: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4.2) подтверждение денежных обязательств;</w:t>
      </w: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4.3) санкционирование оплаты денежных обязательств;</w:t>
      </w: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4.4) подтверждение исполнения денежных обязательств.</w:t>
      </w: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Принятие бюджетных обязательств предусматривает заключение получателем муниципальных контрактов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73139D" w:rsidRPr="002344AC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344AC">
        <w:rPr>
          <w:sz w:val="28"/>
          <w:szCs w:val="28"/>
        </w:rPr>
        <w:t xml:space="preserve">олучатели средств бюджета </w:t>
      </w:r>
      <w:proofErr w:type="spellStart"/>
      <w:r w:rsidR="00C025C9">
        <w:rPr>
          <w:sz w:val="28"/>
          <w:szCs w:val="28"/>
        </w:rPr>
        <w:t>Бондаревского</w:t>
      </w:r>
      <w:proofErr w:type="spellEnd"/>
      <w:r w:rsidR="00224ECB">
        <w:rPr>
          <w:sz w:val="28"/>
          <w:szCs w:val="28"/>
        </w:rPr>
        <w:t xml:space="preserve"> сельсовета</w:t>
      </w:r>
      <w:r w:rsidRPr="002344AC">
        <w:rPr>
          <w:sz w:val="28"/>
          <w:szCs w:val="28"/>
        </w:rPr>
        <w:t xml:space="preserve"> – муниципальные заказчики при осуществлении закупок для обеспечения муниципальных нужд </w:t>
      </w:r>
      <w:r w:rsidR="00C025C9">
        <w:rPr>
          <w:sz w:val="28"/>
          <w:szCs w:val="28"/>
        </w:rPr>
        <w:t>администрации Бондаревского</w:t>
      </w:r>
      <w:r w:rsidR="00224ECB">
        <w:rPr>
          <w:sz w:val="28"/>
          <w:szCs w:val="28"/>
        </w:rPr>
        <w:t xml:space="preserve"> сельсовета </w:t>
      </w:r>
      <w:r w:rsidRPr="002344AC">
        <w:rPr>
          <w:sz w:val="28"/>
          <w:szCs w:val="28"/>
        </w:rPr>
        <w:t xml:space="preserve"> на выполнение работ по текущему и капитальному ремонту, реконструкции и строительству не вправе предусматривать авансирование.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бюджетных обязательств получателем осуществляется в пределах лимитов бюджетных обязательств, доведенных до него главным распорядителем </w:t>
      </w:r>
      <w:r>
        <w:rPr>
          <w:sz w:val="28"/>
          <w:szCs w:val="28"/>
        </w:rPr>
        <w:lastRenderedPageBreak/>
        <w:t>средств бюджета поселения (далее – главный распорядитель), в ведении которого он находится.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Подтверждение денежных обязательств заключается в подтверждении получателем обязанности оп</w:t>
      </w:r>
      <w:r w:rsidR="00224ECB">
        <w:rPr>
          <w:sz w:val="28"/>
          <w:szCs w:val="28"/>
        </w:rPr>
        <w:t xml:space="preserve">латить за счет средств бюджета </w:t>
      </w:r>
      <w:r>
        <w:rPr>
          <w:sz w:val="28"/>
          <w:szCs w:val="28"/>
        </w:rPr>
        <w:t>денежные обязательства в соответствии с платежными и иными документами, необходимыми</w:t>
      </w:r>
      <w:r w:rsidR="00224ECB">
        <w:rPr>
          <w:sz w:val="28"/>
          <w:szCs w:val="28"/>
        </w:rPr>
        <w:t xml:space="preserve"> для санкционирования их оплаты.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Санкционирование оплаты денежных обязательств производится в форме совершения разрешительной надписи. 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санкционирования оплаты денежных обязательств одновременно с платежными документами получатель представляет следующие документы: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контракт на поставку товаров (выполнение работ, оказание услуг);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документы, подтверждающие возникновение у получателя денежных обязательств по оплате муниципальных контрактов на поставку товаров (выполнение работ, оказание услуг) (накладная, акт приема-передачи, акт выполненных работ, авансовые отчеты подотчетных лиц и т.п.);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подлинники счетов на оплату товаров (работ, услуг) с визой главы поселения и указанием кодов классификации расходов бюджетов;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об оплате труда и других выплатах, осуществляемых за счет средств бюджета поселения.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 с визой главы поселения и отметкой бухгалтера об отсутствии задолженности по подотчетным суммам, либо утвержденный руководителем авансовый отчет, с приложением документов, подтверждающие расходы, муниципальный контракт.   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санкционирования оплаты денежных обязательств по объектам капитального строительства (реконструкции), капитального (текущего) ремонта одновременно с платежными и иными документами получатель дополнительно представляет следующие документы:</w:t>
      </w:r>
    </w:p>
    <w:p w:rsidR="0073139D" w:rsidRDefault="0073139D" w:rsidP="00731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и дополнительное соглашение к нему, в котором указывается стоимость работ по смете в базисных ценах и текущих ценах на момент проведения торгов;</w:t>
      </w:r>
    </w:p>
    <w:p w:rsidR="0073139D" w:rsidRDefault="0073139D" w:rsidP="00731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Управления государственной экспертизы при необходимости;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сводный сметный расчет стоимости строительства;</w:t>
      </w:r>
    </w:p>
    <w:p w:rsidR="0073139D" w:rsidRDefault="0073139D" w:rsidP="00731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объектные сметные расчеты;</w:t>
      </w:r>
    </w:p>
    <w:p w:rsidR="0073139D" w:rsidRDefault="0073139D" w:rsidP="00731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сметы, утвержденные руководителем заказчика и проектной организацией (при увеличении стоимости работ);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справку-расчет о финансировании стройки (объекта) за предыдущие годы в случае, если стройка (объект) переходящая, с указанием стоимости выполненных работ в базисных ценах и в текущих ценах по годам, а также с разбивкой по источникам финансирования, утверждённую руководителем заказчика;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титульные списки строек (объектов), утвержденные муниципальными заказчиками;</w:t>
      </w:r>
    </w:p>
    <w:p w:rsidR="0073139D" w:rsidRDefault="0073139D" w:rsidP="00731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приемки выполненных работ формы КС-2 и справку о стоимости выполненных работ КС-З.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поселения вправе запросить иные документы, необходимые для санкционирования оплаты денежных обязательств.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Ведущий специалист проверяет представленные получателем платежные и иные документы на соответствие их лимитам бюджетных обязательств, бюджетным сметам, расчетам к бюджетным сметам, предельным объемам финансирования, утвержденным в установленном порядке, расходные платежные документы. 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Оплата денежных обязательств не может превышать лимиты бюджетных обязательств, доведенные до получателя главным распорядителем, в ведении которого он находится, и предельные объемы финансирования, установленные для получателя в соответствующем периоде финансового года. 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Получателю может быть отказано в оплате денежных обязательств, если: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проводимая операция противоречит бюджетному законодательству;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суммы, указанные в платежном документе, превышают остатки лимитов бюджетных обязательств (предельные объемы финансирования), отраженные на его лицевом счете 03;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денежных обязательств не предусмотрена расчетами к бюджетной смете, утвержденными в установленном порядке;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нарушено целевое назначение средств бюджета поселения;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нарушены сроки, установленные Графиком выплаты заработной платы и уплаты единого социального налога, а также взносов по страховым тарифам на обязательное социальное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хование от несчастных случаев на производстве и профессиональных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наличии на едином счете бюджета поселения (лицевом счете получателя) денежных средств, достаточных для оплаты всех денежных обязательств, оплата денежных обязательств производится в порядке поступления платежных и иных документов, в том числе судебных актов (календарная очередность). </w:t>
      </w:r>
    </w:p>
    <w:p w:rsidR="0073139D" w:rsidRPr="0023532B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недостаточности на едином счете бюджета поселения (лицевом счете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лучателя) денежных средств для оплаты всех денежных обязательств, оплата </w:t>
      </w:r>
      <w:r w:rsidRPr="0023532B">
        <w:rPr>
          <w:sz w:val="28"/>
          <w:szCs w:val="28"/>
        </w:rPr>
        <w:t>бюджетных обязательств производится в следующей очередн</w:t>
      </w:r>
      <w:r w:rsidRPr="0023532B">
        <w:rPr>
          <w:sz w:val="28"/>
          <w:szCs w:val="28"/>
        </w:rPr>
        <w:t>о</w:t>
      </w:r>
      <w:r w:rsidRPr="0023532B">
        <w:rPr>
          <w:sz w:val="28"/>
          <w:szCs w:val="28"/>
        </w:rPr>
        <w:t>сти:</w:t>
      </w:r>
    </w:p>
    <w:p w:rsidR="0073139D" w:rsidRPr="0023532B" w:rsidRDefault="0073139D" w:rsidP="0073139D">
      <w:pPr>
        <w:jc w:val="both"/>
        <w:rPr>
          <w:sz w:val="28"/>
          <w:szCs w:val="28"/>
        </w:rPr>
      </w:pPr>
      <w:r w:rsidRPr="0023532B">
        <w:rPr>
          <w:sz w:val="28"/>
          <w:szCs w:val="28"/>
        </w:rPr>
        <w:tab/>
        <w:t>по судебным актам, предусматривающим перечисление или выдачу денежных средств с единого счета бюджета поселения для удовлетворения требований о возмещении вреда, причине</w:t>
      </w:r>
      <w:r w:rsidRPr="0023532B">
        <w:rPr>
          <w:sz w:val="28"/>
          <w:szCs w:val="28"/>
        </w:rPr>
        <w:t>н</w:t>
      </w:r>
      <w:r w:rsidRPr="0023532B">
        <w:rPr>
          <w:sz w:val="28"/>
          <w:szCs w:val="28"/>
        </w:rPr>
        <w:t>ного жизни и здоровью граждан в результате незаконных действий (бездействия) государственных органов или должностных лиц этих органов;</w:t>
      </w:r>
    </w:p>
    <w:p w:rsidR="0073139D" w:rsidRPr="0023532B" w:rsidRDefault="0073139D" w:rsidP="0073139D">
      <w:pPr>
        <w:jc w:val="both"/>
        <w:rPr>
          <w:sz w:val="28"/>
          <w:szCs w:val="28"/>
        </w:rPr>
      </w:pPr>
      <w:r w:rsidRPr="0023532B">
        <w:rPr>
          <w:sz w:val="28"/>
          <w:szCs w:val="28"/>
        </w:rPr>
        <w:tab/>
        <w:t>по судебным актам, предусматривающим перечисление или выдачу денежных средств с единого счета бюджета поселения для возмещения реального ущерба в размере недофинансиров</w:t>
      </w:r>
      <w:r w:rsidRPr="0023532B">
        <w:rPr>
          <w:sz w:val="28"/>
          <w:szCs w:val="28"/>
        </w:rPr>
        <w:t>а</w:t>
      </w:r>
      <w:r w:rsidRPr="0023532B">
        <w:rPr>
          <w:sz w:val="28"/>
          <w:szCs w:val="28"/>
        </w:rPr>
        <w:t xml:space="preserve">ния, а также возмещение убытков, причиненных физическому или юридическому лицу в результате незаконных действий (бездействия) государственных органов или должностных лиц этих </w:t>
      </w:r>
      <w:r w:rsidRPr="0023532B">
        <w:rPr>
          <w:sz w:val="28"/>
          <w:szCs w:val="28"/>
        </w:rPr>
        <w:lastRenderedPageBreak/>
        <w:t>органов, в том числе в результате издания актов орг</w:t>
      </w:r>
      <w:r w:rsidRPr="0023532B">
        <w:rPr>
          <w:sz w:val="28"/>
          <w:szCs w:val="28"/>
        </w:rPr>
        <w:t>а</w:t>
      </w:r>
      <w:r w:rsidRPr="0023532B">
        <w:rPr>
          <w:sz w:val="28"/>
          <w:szCs w:val="28"/>
        </w:rPr>
        <w:t>нов государственной власти, не соответствующих закону или иному правовому акту;</w:t>
      </w:r>
    </w:p>
    <w:p w:rsidR="0073139D" w:rsidRPr="0023532B" w:rsidRDefault="0073139D" w:rsidP="0073139D">
      <w:pPr>
        <w:jc w:val="both"/>
        <w:rPr>
          <w:sz w:val="28"/>
          <w:szCs w:val="28"/>
        </w:rPr>
      </w:pPr>
      <w:r w:rsidRPr="0023532B">
        <w:rPr>
          <w:sz w:val="28"/>
          <w:szCs w:val="28"/>
        </w:rPr>
        <w:tab/>
        <w:t>возврат излишне уплаченных или ошибочно зачисленных доходов в бюджет поселения;</w:t>
      </w:r>
    </w:p>
    <w:p w:rsidR="0073139D" w:rsidRPr="0023532B" w:rsidRDefault="0073139D" w:rsidP="0073139D">
      <w:pPr>
        <w:jc w:val="both"/>
        <w:rPr>
          <w:sz w:val="28"/>
          <w:szCs w:val="28"/>
        </w:rPr>
      </w:pPr>
      <w:r w:rsidRPr="0023532B">
        <w:rPr>
          <w:sz w:val="28"/>
          <w:szCs w:val="28"/>
        </w:rPr>
        <w:tab/>
        <w:t>по расходам на выплату заработной платы и уплату единого социального налога, а также взносов по страховым тарифам на обязательное социальное страхование от несчастных случаев на производстве и профессиональных заболев</w:t>
      </w:r>
      <w:r w:rsidRPr="0023532B">
        <w:rPr>
          <w:sz w:val="28"/>
          <w:szCs w:val="28"/>
        </w:rPr>
        <w:t>а</w:t>
      </w:r>
      <w:r w:rsidRPr="0023532B">
        <w:rPr>
          <w:sz w:val="28"/>
          <w:szCs w:val="28"/>
        </w:rPr>
        <w:t>ний;</w:t>
      </w:r>
    </w:p>
    <w:p w:rsidR="0073139D" w:rsidRPr="0023532B" w:rsidRDefault="0073139D" w:rsidP="0073139D">
      <w:pPr>
        <w:jc w:val="both"/>
        <w:rPr>
          <w:sz w:val="28"/>
          <w:szCs w:val="28"/>
        </w:rPr>
      </w:pPr>
      <w:r w:rsidRPr="0023532B">
        <w:rPr>
          <w:sz w:val="28"/>
          <w:szCs w:val="28"/>
        </w:rPr>
        <w:tab/>
        <w:t>по расходам на оплату коммунальных услуг;</w:t>
      </w:r>
    </w:p>
    <w:p w:rsidR="0073139D" w:rsidRPr="0023532B" w:rsidRDefault="0073139D" w:rsidP="0073139D">
      <w:pPr>
        <w:jc w:val="both"/>
        <w:rPr>
          <w:sz w:val="28"/>
          <w:szCs w:val="28"/>
        </w:rPr>
      </w:pPr>
      <w:r w:rsidRPr="0023532B">
        <w:rPr>
          <w:sz w:val="28"/>
          <w:szCs w:val="28"/>
        </w:rPr>
        <w:tab/>
        <w:t xml:space="preserve">по иным расходам бюджета поселения. </w:t>
      </w:r>
    </w:p>
    <w:p w:rsidR="0073139D" w:rsidRDefault="0073139D" w:rsidP="00731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денежных обязательств, относящихся к одной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реди, производится в порядке календарной очередности поступления платежных и иных документов. 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поселения в пользу физических или юридических лиц, индивидуальных предпринимателей, а также проверки иных документов, подтверждающих проведение </w:t>
      </w:r>
      <w:proofErr w:type="spellStart"/>
      <w:r>
        <w:rPr>
          <w:sz w:val="28"/>
          <w:szCs w:val="28"/>
        </w:rPr>
        <w:t>неденежных</w:t>
      </w:r>
      <w:proofErr w:type="spellEnd"/>
      <w:r>
        <w:rPr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Бюджетные обязательства, санкционированные к оплате, подлежат к оплате до последнего рабочего дня 2020 года включительно в пределах остатка средств на едином счете бюджета поселения.</w:t>
      </w:r>
    </w:p>
    <w:p w:rsidR="0073139D" w:rsidRDefault="0073139D" w:rsidP="00731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Операции по исполнению бюджета поселения по расходам и источникам финансирования дефицита бюджета поселения завершаются 31 декабря 2020 года.</w:t>
      </w:r>
    </w:p>
    <w:p w:rsidR="0073139D" w:rsidRDefault="0073139D" w:rsidP="00747A8D">
      <w:pPr>
        <w:autoSpaceDE w:val="0"/>
        <w:autoSpaceDN w:val="0"/>
        <w:adjustRightInd w:val="0"/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Бюджетные ассигнования, лимиты бюджетных обязательств и предельные объемы финансирования 2019 года прекращают сво</w:t>
      </w:r>
      <w:r w:rsidR="00747A8D">
        <w:rPr>
          <w:sz w:val="28"/>
          <w:szCs w:val="28"/>
        </w:rPr>
        <w:t>е действие 31 декабря 2020 года</w:t>
      </w:r>
    </w:p>
    <w:p w:rsidR="0026072D" w:rsidRDefault="0026072D" w:rsidP="0091023C">
      <w:pPr>
        <w:rPr>
          <w:sz w:val="18"/>
          <w:szCs w:val="18"/>
        </w:rPr>
      </w:pPr>
    </w:p>
    <w:p w:rsidR="0026072D" w:rsidRDefault="0026072D" w:rsidP="0091023C">
      <w:pPr>
        <w:rPr>
          <w:sz w:val="18"/>
          <w:szCs w:val="18"/>
        </w:rPr>
      </w:pPr>
    </w:p>
    <w:p w:rsidR="0026072D" w:rsidRDefault="0026072D" w:rsidP="0091023C">
      <w:pPr>
        <w:rPr>
          <w:sz w:val="18"/>
          <w:szCs w:val="18"/>
        </w:rPr>
      </w:pPr>
    </w:p>
    <w:p w:rsidR="0026072D" w:rsidRDefault="0026072D" w:rsidP="0091023C">
      <w:pPr>
        <w:rPr>
          <w:sz w:val="18"/>
          <w:szCs w:val="18"/>
        </w:rPr>
      </w:pPr>
    </w:p>
    <w:p w:rsidR="0026072D" w:rsidRDefault="0026072D" w:rsidP="0091023C">
      <w:pPr>
        <w:rPr>
          <w:sz w:val="18"/>
          <w:szCs w:val="18"/>
        </w:rPr>
      </w:pPr>
    </w:p>
    <w:p w:rsidR="0026072D" w:rsidRDefault="0026072D" w:rsidP="0091023C">
      <w:pPr>
        <w:rPr>
          <w:sz w:val="18"/>
          <w:szCs w:val="18"/>
        </w:rPr>
      </w:pPr>
    </w:p>
    <w:sectPr w:rsidR="0026072D" w:rsidSect="00682142"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16"/>
    <w:rsid w:val="0000098D"/>
    <w:rsid w:val="000225BB"/>
    <w:rsid w:val="0003771E"/>
    <w:rsid w:val="0007635F"/>
    <w:rsid w:val="00087FF8"/>
    <w:rsid w:val="000A59EB"/>
    <w:rsid w:val="000A6C6B"/>
    <w:rsid w:val="000C5844"/>
    <w:rsid w:val="000D4304"/>
    <w:rsid w:val="000F2E40"/>
    <w:rsid w:val="0010167D"/>
    <w:rsid w:val="001277DF"/>
    <w:rsid w:val="001421C2"/>
    <w:rsid w:val="00142C15"/>
    <w:rsid w:val="0014572E"/>
    <w:rsid w:val="00152850"/>
    <w:rsid w:val="001709B4"/>
    <w:rsid w:val="001D13D6"/>
    <w:rsid w:val="00224143"/>
    <w:rsid w:val="00224ECB"/>
    <w:rsid w:val="00255434"/>
    <w:rsid w:val="0026072D"/>
    <w:rsid w:val="00264715"/>
    <w:rsid w:val="00276491"/>
    <w:rsid w:val="002914F4"/>
    <w:rsid w:val="002A222D"/>
    <w:rsid w:val="002C74CF"/>
    <w:rsid w:val="00304C5A"/>
    <w:rsid w:val="003246F1"/>
    <w:rsid w:val="00336B61"/>
    <w:rsid w:val="0039036D"/>
    <w:rsid w:val="003A5FFD"/>
    <w:rsid w:val="003E01A2"/>
    <w:rsid w:val="004018B3"/>
    <w:rsid w:val="0042680C"/>
    <w:rsid w:val="00437C80"/>
    <w:rsid w:val="004773C4"/>
    <w:rsid w:val="00483188"/>
    <w:rsid w:val="004C637C"/>
    <w:rsid w:val="004D52D3"/>
    <w:rsid w:val="004E18F0"/>
    <w:rsid w:val="004F3D1F"/>
    <w:rsid w:val="004F4F05"/>
    <w:rsid w:val="00507D24"/>
    <w:rsid w:val="005328B2"/>
    <w:rsid w:val="0058269D"/>
    <w:rsid w:val="005A114B"/>
    <w:rsid w:val="005B1D1D"/>
    <w:rsid w:val="005D0BC9"/>
    <w:rsid w:val="005D1878"/>
    <w:rsid w:val="005D1FC9"/>
    <w:rsid w:val="005D2C02"/>
    <w:rsid w:val="005E30BF"/>
    <w:rsid w:val="005F70D9"/>
    <w:rsid w:val="006108A6"/>
    <w:rsid w:val="006347A7"/>
    <w:rsid w:val="00682142"/>
    <w:rsid w:val="00690541"/>
    <w:rsid w:val="00694269"/>
    <w:rsid w:val="006F20D4"/>
    <w:rsid w:val="00702A72"/>
    <w:rsid w:val="007170F9"/>
    <w:rsid w:val="00725918"/>
    <w:rsid w:val="00725FB4"/>
    <w:rsid w:val="0073139D"/>
    <w:rsid w:val="00736AE9"/>
    <w:rsid w:val="00737B80"/>
    <w:rsid w:val="00747A8D"/>
    <w:rsid w:val="00756145"/>
    <w:rsid w:val="00763CA4"/>
    <w:rsid w:val="007E041C"/>
    <w:rsid w:val="007F1F2E"/>
    <w:rsid w:val="00812C85"/>
    <w:rsid w:val="00817907"/>
    <w:rsid w:val="00827B1E"/>
    <w:rsid w:val="00837F64"/>
    <w:rsid w:val="00891626"/>
    <w:rsid w:val="0089616D"/>
    <w:rsid w:val="008F0AA8"/>
    <w:rsid w:val="008F1C05"/>
    <w:rsid w:val="0091023C"/>
    <w:rsid w:val="00936448"/>
    <w:rsid w:val="00967651"/>
    <w:rsid w:val="009805E6"/>
    <w:rsid w:val="00995856"/>
    <w:rsid w:val="009C7F3F"/>
    <w:rsid w:val="009E290E"/>
    <w:rsid w:val="009F7403"/>
    <w:rsid w:val="00A037DE"/>
    <w:rsid w:val="00A10855"/>
    <w:rsid w:val="00A31016"/>
    <w:rsid w:val="00A42229"/>
    <w:rsid w:val="00A6193C"/>
    <w:rsid w:val="00A810A5"/>
    <w:rsid w:val="00AC220F"/>
    <w:rsid w:val="00AC329C"/>
    <w:rsid w:val="00AD22E4"/>
    <w:rsid w:val="00AD5150"/>
    <w:rsid w:val="00B13DCB"/>
    <w:rsid w:val="00B905E3"/>
    <w:rsid w:val="00B9349A"/>
    <w:rsid w:val="00BA2D45"/>
    <w:rsid w:val="00BB4998"/>
    <w:rsid w:val="00BC1169"/>
    <w:rsid w:val="00BE08FD"/>
    <w:rsid w:val="00BE228F"/>
    <w:rsid w:val="00C025C9"/>
    <w:rsid w:val="00C05A23"/>
    <w:rsid w:val="00C0767F"/>
    <w:rsid w:val="00C4514B"/>
    <w:rsid w:val="00C8468F"/>
    <w:rsid w:val="00C951E3"/>
    <w:rsid w:val="00CA544B"/>
    <w:rsid w:val="00CD08CF"/>
    <w:rsid w:val="00CD741F"/>
    <w:rsid w:val="00CE5210"/>
    <w:rsid w:val="00CE5612"/>
    <w:rsid w:val="00D52F8C"/>
    <w:rsid w:val="00D74DF8"/>
    <w:rsid w:val="00D81BB5"/>
    <w:rsid w:val="00D939A4"/>
    <w:rsid w:val="00DC216E"/>
    <w:rsid w:val="00DD3A26"/>
    <w:rsid w:val="00DD594D"/>
    <w:rsid w:val="00DF0B11"/>
    <w:rsid w:val="00E169D7"/>
    <w:rsid w:val="00E17256"/>
    <w:rsid w:val="00E41299"/>
    <w:rsid w:val="00E74878"/>
    <w:rsid w:val="00E92F98"/>
    <w:rsid w:val="00E97DD5"/>
    <w:rsid w:val="00EB28B8"/>
    <w:rsid w:val="00ED29FB"/>
    <w:rsid w:val="00ED2F7B"/>
    <w:rsid w:val="00EE7CBC"/>
    <w:rsid w:val="00F027E3"/>
    <w:rsid w:val="00F92FDF"/>
    <w:rsid w:val="00F94666"/>
    <w:rsid w:val="00FC4161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C644-07ED-45BC-B488-14712CD6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6"/>
  </w:style>
  <w:style w:type="paragraph" w:styleId="1">
    <w:name w:val="heading 1"/>
    <w:basedOn w:val="a"/>
    <w:next w:val="a"/>
    <w:qFormat/>
    <w:rsid w:val="00A310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101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2C85"/>
    <w:pPr>
      <w:ind w:left="6379"/>
    </w:pPr>
    <w:rPr>
      <w:sz w:val="28"/>
    </w:rPr>
  </w:style>
  <w:style w:type="table" w:styleId="a4">
    <w:name w:val="Table Grid"/>
    <w:basedOn w:val="a1"/>
    <w:rsid w:val="007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619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69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 Знак Знак Знак Знак Знак Знак Знак"/>
    <w:basedOn w:val="a"/>
    <w:rsid w:val="00E169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 Знак Знак Знак Знак"/>
    <w:basedOn w:val="a"/>
    <w:rsid w:val="00B905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ody Text"/>
    <w:basedOn w:val="a"/>
    <w:link w:val="a9"/>
    <w:rsid w:val="00682142"/>
    <w:pPr>
      <w:spacing w:after="120"/>
    </w:pPr>
  </w:style>
  <w:style w:type="character" w:customStyle="1" w:styleId="a9">
    <w:name w:val="Основной текст Знак"/>
    <w:basedOn w:val="a0"/>
    <w:link w:val="a8"/>
    <w:rsid w:val="00682142"/>
  </w:style>
  <w:style w:type="paragraph" w:customStyle="1" w:styleId="ConsPlusTitle">
    <w:name w:val="ConsPlusTitle"/>
    <w:rsid w:val="000A59E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ED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D29F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Инна Леонидовна</dc:creator>
  <cp:keywords/>
  <cp:lastModifiedBy>Пользователь</cp:lastModifiedBy>
  <cp:revision>2</cp:revision>
  <cp:lastPrinted>2020-05-28T01:46:00Z</cp:lastPrinted>
  <dcterms:created xsi:type="dcterms:W3CDTF">2020-08-12T03:34:00Z</dcterms:created>
  <dcterms:modified xsi:type="dcterms:W3CDTF">2020-08-12T03:34:00Z</dcterms:modified>
</cp:coreProperties>
</file>