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AC" w:rsidRDefault="002339AC" w:rsidP="002339AC">
      <w:pPr>
        <w:spacing w:after="0" w:line="240" w:lineRule="auto"/>
        <w:jc w:val="center"/>
        <w:rPr>
          <w:rFonts w:ascii="Times New Roman" w:hAnsi="Times New Roman"/>
          <w:sz w:val="26"/>
          <w:szCs w:val="26"/>
        </w:rPr>
      </w:pPr>
      <w:bookmarkStart w:id="0" w:name="_GoBack"/>
      <w:bookmarkEnd w:id="0"/>
      <w:r>
        <w:rPr>
          <w:rFonts w:ascii="Times New Roman" w:hAnsi="Times New Roman"/>
          <w:sz w:val="26"/>
          <w:szCs w:val="26"/>
        </w:rPr>
        <w:t xml:space="preserve">                       </w:t>
      </w:r>
      <w:r w:rsidR="0044768D">
        <w:rPr>
          <w:rFonts w:ascii="Times New Roman" w:hAnsi="Times New Roman"/>
          <w:sz w:val="26"/>
          <w:szCs w:val="26"/>
        </w:rPr>
        <w:t xml:space="preserve">                          </w:t>
      </w:r>
    </w:p>
    <w:p w:rsidR="002339AC" w:rsidRDefault="002339AC" w:rsidP="002339AC">
      <w:pPr>
        <w:spacing w:after="0" w:line="240" w:lineRule="auto"/>
        <w:jc w:val="center"/>
        <w:rPr>
          <w:rFonts w:ascii="Times New Roman" w:hAnsi="Times New Roman"/>
          <w:sz w:val="26"/>
          <w:szCs w:val="26"/>
        </w:rPr>
      </w:pPr>
    </w:p>
    <w:p w:rsidR="002339AC" w:rsidRDefault="002339AC" w:rsidP="002339AC">
      <w:pPr>
        <w:spacing w:after="0" w:line="240" w:lineRule="auto"/>
        <w:jc w:val="center"/>
        <w:rPr>
          <w:rFonts w:ascii="Times New Roman" w:hAnsi="Times New Roman"/>
          <w:sz w:val="26"/>
          <w:szCs w:val="26"/>
        </w:rPr>
      </w:pPr>
    </w:p>
    <w:p w:rsidR="002339AC" w:rsidRDefault="00D51DFE" w:rsidP="002339AC">
      <w:pPr>
        <w:spacing w:after="0" w:line="240" w:lineRule="auto"/>
        <w:jc w:val="center"/>
        <w:rPr>
          <w:rFonts w:ascii="Times New Roman" w:hAnsi="Times New Roman"/>
          <w:sz w:val="26"/>
          <w:szCs w:val="26"/>
        </w:rPr>
      </w:pPr>
      <w:r w:rsidRPr="00D51DFE">
        <w:rPr>
          <w:rFonts w:ascii="Times New Roman" w:hAnsi="Times New Roman"/>
          <w:sz w:val="26"/>
          <w:szCs w:val="26"/>
        </w:rPr>
        <w:t>Российская Федерация</w:t>
      </w:r>
      <w:r w:rsidR="002339AC">
        <w:rPr>
          <w:rFonts w:ascii="Times New Roman" w:hAnsi="Times New Roman"/>
          <w:sz w:val="26"/>
          <w:szCs w:val="26"/>
        </w:rPr>
        <w:t xml:space="preserve">  </w:t>
      </w:r>
    </w:p>
    <w:p w:rsidR="00D51DFE" w:rsidRPr="00D51DFE" w:rsidRDefault="00D51DFE" w:rsidP="002339AC">
      <w:pPr>
        <w:spacing w:after="0" w:line="240" w:lineRule="auto"/>
        <w:jc w:val="center"/>
        <w:rPr>
          <w:rFonts w:ascii="Times New Roman" w:hAnsi="Times New Roman"/>
          <w:sz w:val="26"/>
          <w:szCs w:val="26"/>
        </w:rPr>
      </w:pPr>
      <w:r w:rsidRPr="00D51DFE">
        <w:rPr>
          <w:rFonts w:ascii="Times New Roman" w:hAnsi="Times New Roman"/>
          <w:sz w:val="26"/>
          <w:szCs w:val="26"/>
        </w:rPr>
        <w:t>Республика Хакасия</w:t>
      </w:r>
    </w:p>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Бейский район</w:t>
      </w:r>
    </w:p>
    <w:p w:rsidR="00D51DFE" w:rsidRPr="00D51DFE" w:rsidRDefault="005D2144" w:rsidP="00D51DFE">
      <w:pPr>
        <w:spacing w:after="0" w:line="240" w:lineRule="auto"/>
        <w:jc w:val="center"/>
        <w:rPr>
          <w:rFonts w:ascii="Times New Roman" w:hAnsi="Times New Roman"/>
          <w:sz w:val="26"/>
          <w:szCs w:val="26"/>
        </w:rPr>
      </w:pPr>
      <w:r>
        <w:rPr>
          <w:rFonts w:ascii="Times New Roman" w:hAnsi="Times New Roman"/>
          <w:sz w:val="26"/>
          <w:szCs w:val="26"/>
        </w:rPr>
        <w:t>Администрация</w:t>
      </w:r>
      <w:r w:rsidR="0073323A">
        <w:rPr>
          <w:rFonts w:ascii="Times New Roman" w:hAnsi="Times New Roman"/>
          <w:sz w:val="26"/>
          <w:szCs w:val="26"/>
        </w:rPr>
        <w:t xml:space="preserve">  Бондаревского</w:t>
      </w:r>
      <w:r w:rsidR="00D51DFE" w:rsidRPr="00D51DFE">
        <w:rPr>
          <w:rFonts w:ascii="Times New Roman" w:hAnsi="Times New Roman"/>
          <w:sz w:val="26"/>
          <w:szCs w:val="26"/>
        </w:rPr>
        <w:t xml:space="preserve"> сельсовета</w:t>
      </w:r>
    </w:p>
    <w:p w:rsidR="00D51DFE" w:rsidRPr="00D51DFE" w:rsidRDefault="00D51DFE" w:rsidP="00D51DFE">
      <w:pPr>
        <w:spacing w:after="0" w:line="240" w:lineRule="auto"/>
        <w:ind w:firstLine="709"/>
        <w:rPr>
          <w:rFonts w:ascii="Times New Roman" w:hAnsi="Times New Roman"/>
          <w:sz w:val="26"/>
          <w:szCs w:val="26"/>
        </w:rPr>
      </w:pPr>
    </w:p>
    <w:p w:rsidR="00D51DFE" w:rsidRPr="00D51DFE" w:rsidRDefault="00D51DFE" w:rsidP="00D51DFE">
      <w:pPr>
        <w:spacing w:after="0" w:line="240" w:lineRule="auto"/>
        <w:ind w:firstLine="709"/>
        <w:rPr>
          <w:rFonts w:ascii="Times New Roman" w:hAnsi="Times New Roman"/>
          <w:sz w:val="26"/>
          <w:szCs w:val="26"/>
        </w:rPr>
      </w:pPr>
    </w:p>
    <w:p w:rsidR="00D51DFE" w:rsidRPr="00D51DFE" w:rsidRDefault="00D51DFE" w:rsidP="00D51DFE">
      <w:pPr>
        <w:spacing w:after="0" w:line="240" w:lineRule="auto"/>
        <w:ind w:firstLine="709"/>
        <w:rPr>
          <w:rFonts w:ascii="Times New Roman" w:hAnsi="Times New Roman"/>
          <w:sz w:val="26"/>
          <w:szCs w:val="26"/>
        </w:rPr>
      </w:pPr>
    </w:p>
    <w:p w:rsidR="00D51DFE" w:rsidRPr="00D51DFE" w:rsidRDefault="005D2144" w:rsidP="00D51DFE">
      <w:pPr>
        <w:spacing w:after="0" w:line="240" w:lineRule="auto"/>
        <w:jc w:val="center"/>
        <w:rPr>
          <w:rFonts w:ascii="Times New Roman" w:hAnsi="Times New Roman"/>
          <w:b/>
          <w:bCs/>
          <w:sz w:val="26"/>
          <w:szCs w:val="26"/>
        </w:rPr>
      </w:pPr>
      <w:r>
        <w:rPr>
          <w:rFonts w:ascii="Times New Roman" w:hAnsi="Times New Roman"/>
          <w:b/>
          <w:bCs/>
          <w:sz w:val="26"/>
          <w:szCs w:val="26"/>
        </w:rPr>
        <w:t>ПОСТАНОВЛЕНИЕ</w:t>
      </w:r>
    </w:p>
    <w:p w:rsidR="00D51DFE" w:rsidRPr="00D51DFE" w:rsidRDefault="00D51DFE" w:rsidP="00D51DFE">
      <w:pPr>
        <w:spacing w:after="0" w:line="240" w:lineRule="auto"/>
        <w:ind w:firstLine="709"/>
        <w:jc w:val="center"/>
        <w:rPr>
          <w:rFonts w:ascii="Times New Roman" w:hAnsi="Times New Roman"/>
          <w:b/>
          <w:bCs/>
          <w:sz w:val="26"/>
          <w:szCs w:val="26"/>
        </w:rPr>
      </w:pPr>
    </w:p>
    <w:p w:rsidR="00D51DFE" w:rsidRPr="00D51DFE" w:rsidRDefault="00D51DFE" w:rsidP="00D51DFE">
      <w:pPr>
        <w:spacing w:after="0" w:line="240" w:lineRule="auto"/>
        <w:ind w:firstLine="709"/>
        <w:jc w:val="center"/>
        <w:rPr>
          <w:rFonts w:ascii="Times New Roman" w:hAnsi="Times New Roman"/>
          <w:b/>
          <w:bCs/>
          <w:sz w:val="26"/>
          <w:szCs w:val="26"/>
        </w:rPr>
      </w:pPr>
    </w:p>
    <w:p w:rsidR="00D51DFE" w:rsidRPr="00D51DFE" w:rsidRDefault="00D51DFE" w:rsidP="00D51DFE">
      <w:pPr>
        <w:spacing w:after="0" w:line="240" w:lineRule="auto"/>
        <w:ind w:firstLine="709"/>
        <w:jc w:val="center"/>
        <w:rPr>
          <w:rFonts w:ascii="Times New Roman" w:hAnsi="Times New Roman"/>
          <w:b/>
          <w:bCs/>
          <w:sz w:val="26"/>
          <w:szCs w:val="26"/>
        </w:rPr>
      </w:pPr>
    </w:p>
    <w:p w:rsidR="00D51DFE" w:rsidRPr="00D51DFE" w:rsidRDefault="0044768D" w:rsidP="00D51DFE">
      <w:pPr>
        <w:spacing w:after="0" w:line="240" w:lineRule="auto"/>
        <w:rPr>
          <w:rFonts w:ascii="Times New Roman" w:hAnsi="Times New Roman"/>
          <w:sz w:val="26"/>
          <w:szCs w:val="26"/>
        </w:rPr>
      </w:pPr>
      <w:r>
        <w:rPr>
          <w:rFonts w:ascii="Times New Roman" w:hAnsi="Times New Roman"/>
          <w:sz w:val="26"/>
          <w:szCs w:val="26"/>
        </w:rPr>
        <w:t>от  19.04.</w:t>
      </w:r>
      <w:r w:rsidR="002339AC">
        <w:rPr>
          <w:rFonts w:ascii="Times New Roman" w:hAnsi="Times New Roman"/>
          <w:sz w:val="26"/>
          <w:szCs w:val="26"/>
        </w:rPr>
        <w:t>2021</w:t>
      </w:r>
      <w:r w:rsidR="00D51DFE" w:rsidRPr="00D51DFE">
        <w:rPr>
          <w:rFonts w:ascii="Times New Roman" w:hAnsi="Times New Roman"/>
          <w:sz w:val="26"/>
          <w:szCs w:val="26"/>
        </w:rPr>
        <w:t xml:space="preserve">г.  </w:t>
      </w:r>
      <w:r w:rsidR="00D51DFE" w:rsidRPr="00D51DFE">
        <w:rPr>
          <w:rFonts w:ascii="Times New Roman" w:hAnsi="Times New Roman"/>
          <w:sz w:val="26"/>
          <w:szCs w:val="26"/>
        </w:rPr>
        <w:tab/>
        <w:t xml:space="preserve">   </w:t>
      </w:r>
      <w:r w:rsidR="0073323A">
        <w:rPr>
          <w:rFonts w:ascii="Times New Roman" w:hAnsi="Times New Roman"/>
          <w:sz w:val="26"/>
          <w:szCs w:val="26"/>
        </w:rPr>
        <w:t xml:space="preserve">                 с.  Бондарево                   </w:t>
      </w:r>
      <w:r w:rsidR="00D51DFE" w:rsidRPr="00D51DFE">
        <w:rPr>
          <w:rFonts w:ascii="Times New Roman" w:hAnsi="Times New Roman"/>
          <w:sz w:val="26"/>
          <w:szCs w:val="26"/>
        </w:rPr>
        <w:tab/>
      </w:r>
      <w:r w:rsidR="00D51DFE" w:rsidRPr="00D51DFE">
        <w:rPr>
          <w:rFonts w:ascii="Times New Roman" w:hAnsi="Times New Roman"/>
          <w:sz w:val="26"/>
          <w:szCs w:val="26"/>
        </w:rPr>
        <w:tab/>
        <w:t xml:space="preserve">         </w:t>
      </w:r>
      <w:r w:rsidR="00D51DFE" w:rsidRPr="00D51DFE">
        <w:rPr>
          <w:rFonts w:ascii="Times New Roman" w:hAnsi="Times New Roman"/>
          <w:sz w:val="26"/>
          <w:szCs w:val="26"/>
        </w:rPr>
        <w:tab/>
        <w:t xml:space="preserve">№ </w:t>
      </w:r>
      <w:r>
        <w:rPr>
          <w:rFonts w:ascii="Times New Roman" w:hAnsi="Times New Roman"/>
          <w:sz w:val="26"/>
          <w:szCs w:val="26"/>
        </w:rPr>
        <w:t>67</w:t>
      </w:r>
    </w:p>
    <w:p w:rsidR="00711E37" w:rsidRDefault="00711E37" w:rsidP="00D51DFE">
      <w:pPr>
        <w:spacing w:after="0" w:line="240" w:lineRule="auto"/>
        <w:rPr>
          <w:rFonts w:ascii="Times New Roman" w:hAnsi="Times New Roman"/>
          <w:sz w:val="26"/>
          <w:szCs w:val="26"/>
        </w:rPr>
      </w:pPr>
    </w:p>
    <w:p w:rsidR="00F65BC9" w:rsidRPr="00711E37" w:rsidRDefault="00F65BC9" w:rsidP="00D51DFE">
      <w:pPr>
        <w:spacing w:after="0" w:line="240" w:lineRule="auto"/>
        <w:rPr>
          <w:rFonts w:ascii="Times New Roman" w:hAnsi="Times New Roman"/>
          <w:sz w:val="26"/>
          <w:szCs w:val="26"/>
        </w:rPr>
      </w:pPr>
    </w:p>
    <w:p w:rsidR="00711E37" w:rsidRPr="00711E37" w:rsidRDefault="00711E37" w:rsidP="00F65BC9">
      <w:pPr>
        <w:spacing w:after="0" w:line="240" w:lineRule="auto"/>
        <w:rPr>
          <w:rFonts w:ascii="Times New Roman" w:hAnsi="Times New Roman"/>
          <w:b/>
          <w:sz w:val="26"/>
          <w:szCs w:val="26"/>
        </w:rPr>
      </w:pPr>
      <w:r w:rsidRPr="00711E37">
        <w:rPr>
          <w:rFonts w:ascii="Times New Roman" w:hAnsi="Times New Roman"/>
          <w:b/>
          <w:sz w:val="26"/>
          <w:szCs w:val="26"/>
        </w:rPr>
        <w:t>Об утверждении программы «Комплексного</w:t>
      </w:r>
    </w:p>
    <w:p w:rsidR="00F65BC9" w:rsidRDefault="00711E37" w:rsidP="00F65BC9">
      <w:pPr>
        <w:spacing w:after="0" w:line="240" w:lineRule="auto"/>
        <w:rPr>
          <w:rFonts w:ascii="Times New Roman" w:hAnsi="Times New Roman"/>
          <w:b/>
          <w:sz w:val="26"/>
          <w:szCs w:val="26"/>
        </w:rPr>
      </w:pPr>
      <w:r w:rsidRPr="00711E37">
        <w:rPr>
          <w:rFonts w:ascii="Times New Roman" w:hAnsi="Times New Roman"/>
          <w:b/>
          <w:sz w:val="26"/>
          <w:szCs w:val="26"/>
        </w:rPr>
        <w:t xml:space="preserve">развития систем коммунальной инфраструктуры </w:t>
      </w:r>
    </w:p>
    <w:p w:rsidR="00711E37" w:rsidRPr="00711E37" w:rsidRDefault="00711E37" w:rsidP="00F65BC9">
      <w:pPr>
        <w:spacing w:after="0" w:line="240" w:lineRule="auto"/>
        <w:rPr>
          <w:rFonts w:ascii="Times New Roman" w:hAnsi="Times New Roman"/>
          <w:b/>
          <w:sz w:val="26"/>
          <w:szCs w:val="26"/>
        </w:rPr>
      </w:pPr>
      <w:r w:rsidRPr="00711E37">
        <w:rPr>
          <w:rFonts w:ascii="Times New Roman" w:hAnsi="Times New Roman"/>
          <w:b/>
          <w:sz w:val="26"/>
          <w:szCs w:val="26"/>
        </w:rPr>
        <w:t xml:space="preserve">МО </w:t>
      </w:r>
      <w:r w:rsidR="0073323A">
        <w:rPr>
          <w:rFonts w:ascii="Times New Roman" w:hAnsi="Times New Roman"/>
          <w:b/>
          <w:sz w:val="26"/>
          <w:szCs w:val="26"/>
        </w:rPr>
        <w:t xml:space="preserve"> Бондаревский</w:t>
      </w:r>
      <w:r w:rsidR="002339AC">
        <w:rPr>
          <w:rFonts w:ascii="Times New Roman" w:hAnsi="Times New Roman"/>
          <w:b/>
          <w:sz w:val="26"/>
          <w:szCs w:val="26"/>
        </w:rPr>
        <w:t xml:space="preserve"> сельсовет на 2021</w:t>
      </w:r>
      <w:r w:rsidRPr="00711E37">
        <w:rPr>
          <w:rFonts w:ascii="Times New Roman" w:hAnsi="Times New Roman"/>
          <w:b/>
          <w:sz w:val="26"/>
          <w:szCs w:val="26"/>
        </w:rPr>
        <w:t xml:space="preserve"> -20</w:t>
      </w:r>
      <w:r w:rsidR="002339AC">
        <w:rPr>
          <w:rFonts w:ascii="Times New Roman" w:hAnsi="Times New Roman"/>
          <w:b/>
          <w:sz w:val="26"/>
          <w:szCs w:val="26"/>
        </w:rPr>
        <w:t>3</w:t>
      </w:r>
      <w:r w:rsidR="0073323A">
        <w:rPr>
          <w:rFonts w:ascii="Times New Roman" w:hAnsi="Times New Roman"/>
          <w:b/>
          <w:sz w:val="26"/>
          <w:szCs w:val="26"/>
        </w:rPr>
        <w:t>1</w:t>
      </w:r>
      <w:r w:rsidRPr="00711E37">
        <w:rPr>
          <w:rFonts w:ascii="Times New Roman" w:hAnsi="Times New Roman"/>
          <w:b/>
          <w:sz w:val="26"/>
          <w:szCs w:val="26"/>
        </w:rPr>
        <w:t xml:space="preserve"> гг»</w:t>
      </w:r>
    </w:p>
    <w:p w:rsidR="00711E37" w:rsidRDefault="00711E37" w:rsidP="00711E37">
      <w:pPr>
        <w:pStyle w:val="ad"/>
        <w:ind w:left="0" w:firstLine="708"/>
        <w:jc w:val="both"/>
        <w:rPr>
          <w:rFonts w:ascii="Times New Roman" w:hAnsi="Times New Roman"/>
          <w:sz w:val="26"/>
          <w:szCs w:val="26"/>
        </w:rPr>
      </w:pPr>
    </w:p>
    <w:p w:rsidR="00711E37" w:rsidRPr="00711E37" w:rsidRDefault="00711E37" w:rsidP="00711E37">
      <w:pPr>
        <w:pStyle w:val="ad"/>
        <w:ind w:left="0" w:firstLine="708"/>
        <w:jc w:val="both"/>
        <w:rPr>
          <w:rFonts w:ascii="Times New Roman" w:hAnsi="Times New Roman"/>
          <w:sz w:val="26"/>
          <w:szCs w:val="26"/>
        </w:rPr>
      </w:pPr>
      <w:r w:rsidRPr="00711E37">
        <w:rPr>
          <w:rFonts w:ascii="Times New Roman" w:hAnsi="Times New Roman"/>
          <w:sz w:val="26"/>
          <w:szCs w:val="26"/>
        </w:rPr>
        <w:t>В целях комплексного развития систем коммунальной инфраструктуры МО, повышения качества производимых для потребителей коммунальных услуг, улучшения экологической ситуации,</w:t>
      </w:r>
    </w:p>
    <w:p w:rsidR="00711E37" w:rsidRPr="00711E37" w:rsidRDefault="005D2144" w:rsidP="00F65BC9">
      <w:pPr>
        <w:ind w:firstLine="708"/>
        <w:jc w:val="both"/>
        <w:rPr>
          <w:rFonts w:ascii="Times New Roman" w:hAnsi="Times New Roman"/>
          <w:b/>
          <w:sz w:val="26"/>
          <w:szCs w:val="26"/>
        </w:rPr>
      </w:pPr>
      <w:r>
        <w:rPr>
          <w:rFonts w:ascii="Times New Roman" w:hAnsi="Times New Roman"/>
          <w:b/>
          <w:sz w:val="26"/>
          <w:szCs w:val="26"/>
        </w:rPr>
        <w:t>Администрация Бондаревского сельсовета ПОСТАНОВЛЯЕТ:</w:t>
      </w:r>
    </w:p>
    <w:p w:rsidR="00711E37" w:rsidRPr="00711E37" w:rsidRDefault="00711E37" w:rsidP="00D51DFE">
      <w:pPr>
        <w:ind w:firstLine="708"/>
        <w:jc w:val="both"/>
        <w:rPr>
          <w:rFonts w:ascii="Times New Roman" w:hAnsi="Times New Roman"/>
          <w:sz w:val="26"/>
          <w:szCs w:val="26"/>
        </w:rPr>
      </w:pPr>
      <w:r w:rsidRPr="00711E37">
        <w:rPr>
          <w:rFonts w:ascii="Times New Roman" w:hAnsi="Times New Roman"/>
          <w:sz w:val="26"/>
          <w:szCs w:val="26"/>
        </w:rPr>
        <w:t>1.</w:t>
      </w:r>
      <w:r w:rsidRPr="00711E37">
        <w:rPr>
          <w:rFonts w:ascii="Times New Roman" w:hAnsi="Times New Roman"/>
          <w:b/>
          <w:sz w:val="26"/>
          <w:szCs w:val="26"/>
        </w:rPr>
        <w:t xml:space="preserve"> </w:t>
      </w:r>
      <w:r w:rsidRPr="00711E37">
        <w:rPr>
          <w:rFonts w:ascii="Times New Roman" w:hAnsi="Times New Roman"/>
          <w:sz w:val="26"/>
          <w:szCs w:val="26"/>
        </w:rPr>
        <w:t>Утвердить прилагаемую</w:t>
      </w:r>
      <w:r w:rsidRPr="00711E37">
        <w:rPr>
          <w:rFonts w:ascii="Times New Roman" w:hAnsi="Times New Roman"/>
          <w:b/>
          <w:sz w:val="26"/>
          <w:szCs w:val="26"/>
        </w:rPr>
        <w:t xml:space="preserve"> </w:t>
      </w:r>
      <w:r w:rsidRPr="00711E37">
        <w:rPr>
          <w:rFonts w:ascii="Times New Roman" w:hAnsi="Times New Roman"/>
          <w:sz w:val="26"/>
          <w:szCs w:val="26"/>
        </w:rPr>
        <w:t xml:space="preserve">программу «Комплексного развития систем коммунальной инфраструктуры МО </w:t>
      </w:r>
      <w:r w:rsidR="007D77C3">
        <w:rPr>
          <w:rFonts w:ascii="Times New Roman" w:hAnsi="Times New Roman"/>
          <w:sz w:val="26"/>
          <w:szCs w:val="26"/>
        </w:rPr>
        <w:t>Бондаревский</w:t>
      </w:r>
      <w:r w:rsidR="002339AC">
        <w:rPr>
          <w:rFonts w:ascii="Times New Roman" w:hAnsi="Times New Roman"/>
          <w:sz w:val="26"/>
          <w:szCs w:val="26"/>
        </w:rPr>
        <w:t xml:space="preserve"> сельсовет на 2021</w:t>
      </w:r>
      <w:r w:rsidRPr="00711E37">
        <w:rPr>
          <w:rFonts w:ascii="Times New Roman" w:hAnsi="Times New Roman"/>
          <w:sz w:val="26"/>
          <w:szCs w:val="26"/>
        </w:rPr>
        <w:t>-20</w:t>
      </w:r>
      <w:r w:rsidR="002339AC">
        <w:rPr>
          <w:rFonts w:ascii="Times New Roman" w:hAnsi="Times New Roman"/>
          <w:sz w:val="26"/>
          <w:szCs w:val="26"/>
        </w:rPr>
        <w:t>3</w:t>
      </w:r>
      <w:r w:rsidR="00322C43">
        <w:rPr>
          <w:rFonts w:ascii="Times New Roman" w:hAnsi="Times New Roman"/>
          <w:sz w:val="26"/>
          <w:szCs w:val="26"/>
        </w:rPr>
        <w:t>1</w:t>
      </w:r>
      <w:r w:rsidRPr="00711E37">
        <w:rPr>
          <w:rFonts w:ascii="Times New Roman" w:hAnsi="Times New Roman"/>
          <w:sz w:val="26"/>
          <w:szCs w:val="26"/>
        </w:rPr>
        <w:t xml:space="preserve"> гг.».</w:t>
      </w:r>
    </w:p>
    <w:p w:rsidR="00711E37" w:rsidRDefault="00711E37" w:rsidP="00D51DFE">
      <w:pPr>
        <w:pStyle w:val="a"/>
        <w:numPr>
          <w:ilvl w:val="0"/>
          <w:numId w:val="0"/>
        </w:numPr>
        <w:ind w:firstLine="709"/>
        <w:jc w:val="both"/>
        <w:rPr>
          <w:sz w:val="26"/>
          <w:szCs w:val="26"/>
        </w:rPr>
      </w:pPr>
      <w:r w:rsidRPr="00711E37">
        <w:rPr>
          <w:sz w:val="26"/>
          <w:szCs w:val="26"/>
        </w:rPr>
        <w:t xml:space="preserve">2. Централизованной бухгалтерии муниципального образования </w:t>
      </w:r>
      <w:r w:rsidR="00322C43">
        <w:rPr>
          <w:sz w:val="26"/>
          <w:szCs w:val="26"/>
        </w:rPr>
        <w:t>Бондаревский</w:t>
      </w:r>
      <w:r w:rsidRPr="00711E37">
        <w:rPr>
          <w:sz w:val="26"/>
          <w:szCs w:val="26"/>
        </w:rPr>
        <w:t xml:space="preserve"> сельсовет предусмотреть расходы на финансирование программы «Комплексного развития систем коммунальной инфраструктуры МО </w:t>
      </w:r>
      <w:r w:rsidR="00322C43">
        <w:rPr>
          <w:sz w:val="26"/>
          <w:szCs w:val="26"/>
        </w:rPr>
        <w:t>Бондаревский</w:t>
      </w:r>
      <w:r w:rsidR="002339AC">
        <w:rPr>
          <w:sz w:val="26"/>
          <w:szCs w:val="26"/>
        </w:rPr>
        <w:t xml:space="preserve"> сельсовет на 2021</w:t>
      </w:r>
      <w:r w:rsidRPr="00711E37">
        <w:rPr>
          <w:sz w:val="26"/>
          <w:szCs w:val="26"/>
        </w:rPr>
        <w:t>-20</w:t>
      </w:r>
      <w:r w:rsidR="002339AC">
        <w:rPr>
          <w:sz w:val="26"/>
          <w:szCs w:val="26"/>
        </w:rPr>
        <w:t>3</w:t>
      </w:r>
      <w:r w:rsidR="00322C43">
        <w:rPr>
          <w:sz w:val="26"/>
          <w:szCs w:val="26"/>
        </w:rPr>
        <w:t>1</w:t>
      </w:r>
      <w:r w:rsidRPr="00711E37">
        <w:rPr>
          <w:sz w:val="26"/>
          <w:szCs w:val="26"/>
        </w:rPr>
        <w:t xml:space="preserve"> гг.».</w:t>
      </w:r>
    </w:p>
    <w:p w:rsidR="002339AC" w:rsidRPr="00711E37" w:rsidRDefault="002339AC" w:rsidP="00D51DFE">
      <w:pPr>
        <w:pStyle w:val="a"/>
        <w:numPr>
          <w:ilvl w:val="0"/>
          <w:numId w:val="0"/>
        </w:numPr>
        <w:ind w:firstLine="709"/>
        <w:jc w:val="both"/>
        <w:rPr>
          <w:sz w:val="26"/>
          <w:szCs w:val="26"/>
        </w:rPr>
      </w:pPr>
      <w:r>
        <w:rPr>
          <w:sz w:val="26"/>
          <w:szCs w:val="26"/>
        </w:rPr>
        <w:t>3.Постановление Администрации Бондаревского сельсовета от 25.06.2019г №52 « Об утверждении программы «Комплексного развития систем коммунальной инфраструктуры МО Бондаревский сельсовет на 2019-2021 годы» отменить.</w:t>
      </w:r>
    </w:p>
    <w:p w:rsidR="00711E37" w:rsidRPr="00711E37" w:rsidRDefault="002339AC" w:rsidP="00D51DFE">
      <w:pPr>
        <w:pStyle w:val="a"/>
        <w:numPr>
          <w:ilvl w:val="0"/>
          <w:numId w:val="0"/>
        </w:numPr>
        <w:ind w:firstLine="709"/>
        <w:jc w:val="both"/>
        <w:rPr>
          <w:sz w:val="26"/>
          <w:szCs w:val="26"/>
        </w:rPr>
      </w:pPr>
      <w:r>
        <w:rPr>
          <w:sz w:val="26"/>
          <w:szCs w:val="26"/>
        </w:rPr>
        <w:t>4</w:t>
      </w:r>
      <w:r w:rsidR="00322C43">
        <w:rPr>
          <w:sz w:val="26"/>
          <w:szCs w:val="26"/>
        </w:rPr>
        <w:t>. Специалисту 1 категории (Борисова М.Н</w:t>
      </w:r>
      <w:r w:rsidR="00711E37" w:rsidRPr="00711E37">
        <w:rPr>
          <w:sz w:val="26"/>
          <w:szCs w:val="26"/>
        </w:rPr>
        <w:t xml:space="preserve">) </w:t>
      </w:r>
      <w:r w:rsidR="00C10806">
        <w:rPr>
          <w:sz w:val="26"/>
          <w:szCs w:val="26"/>
        </w:rPr>
        <w:t>разместить</w:t>
      </w:r>
      <w:r w:rsidR="00711E37" w:rsidRPr="00711E37">
        <w:rPr>
          <w:sz w:val="26"/>
          <w:szCs w:val="26"/>
        </w:rPr>
        <w:t xml:space="preserve"> для ознакомления жителями поселения программу «Комплексного развития систем коммунальной инфраструктуры МО </w:t>
      </w:r>
      <w:r w:rsidR="00322C43">
        <w:rPr>
          <w:sz w:val="26"/>
          <w:szCs w:val="26"/>
        </w:rPr>
        <w:t xml:space="preserve"> Бондаревский</w:t>
      </w:r>
      <w:r>
        <w:rPr>
          <w:sz w:val="26"/>
          <w:szCs w:val="26"/>
        </w:rPr>
        <w:t xml:space="preserve"> сельсовет на 2021</w:t>
      </w:r>
      <w:r w:rsidR="00711E37" w:rsidRPr="00711E37">
        <w:rPr>
          <w:sz w:val="26"/>
          <w:szCs w:val="26"/>
        </w:rPr>
        <w:t>-20</w:t>
      </w:r>
      <w:r>
        <w:rPr>
          <w:sz w:val="26"/>
          <w:szCs w:val="26"/>
        </w:rPr>
        <w:t>3</w:t>
      </w:r>
      <w:r w:rsidR="00322C43">
        <w:rPr>
          <w:sz w:val="26"/>
          <w:szCs w:val="26"/>
        </w:rPr>
        <w:t>1</w:t>
      </w:r>
      <w:r w:rsidR="00711E37" w:rsidRPr="00711E37">
        <w:rPr>
          <w:sz w:val="26"/>
          <w:szCs w:val="26"/>
        </w:rPr>
        <w:t xml:space="preserve"> гг.» </w:t>
      </w:r>
      <w:r w:rsidR="00D51DFE">
        <w:rPr>
          <w:sz w:val="26"/>
          <w:szCs w:val="26"/>
        </w:rPr>
        <w:t>на информационных стендах и в сети «Интернет».</w:t>
      </w:r>
    </w:p>
    <w:p w:rsidR="00711E37" w:rsidRPr="00711E37" w:rsidRDefault="002339AC" w:rsidP="00D51DFE">
      <w:pPr>
        <w:ind w:firstLine="708"/>
        <w:jc w:val="both"/>
        <w:rPr>
          <w:rFonts w:ascii="Times New Roman" w:hAnsi="Times New Roman"/>
          <w:sz w:val="26"/>
          <w:szCs w:val="26"/>
        </w:rPr>
      </w:pPr>
      <w:r>
        <w:rPr>
          <w:rFonts w:ascii="Times New Roman" w:hAnsi="Times New Roman"/>
          <w:sz w:val="26"/>
          <w:szCs w:val="26"/>
        </w:rPr>
        <w:t>5</w:t>
      </w:r>
      <w:r w:rsidR="00711E37" w:rsidRPr="00711E37">
        <w:rPr>
          <w:rFonts w:ascii="Times New Roman" w:hAnsi="Times New Roman"/>
          <w:sz w:val="26"/>
          <w:szCs w:val="26"/>
        </w:rPr>
        <w:t>. Контроль за исполнением настоящего постановления оставляю за собой.</w:t>
      </w:r>
    </w:p>
    <w:p w:rsidR="00711E37" w:rsidRPr="00711E37" w:rsidRDefault="00711E37" w:rsidP="00711E37">
      <w:pPr>
        <w:rPr>
          <w:rFonts w:ascii="Times New Roman" w:hAnsi="Times New Roman"/>
          <w:sz w:val="26"/>
          <w:szCs w:val="26"/>
        </w:rPr>
      </w:pPr>
    </w:p>
    <w:p w:rsidR="00711E37" w:rsidRDefault="00711E37" w:rsidP="00711E37">
      <w:pPr>
        <w:pStyle w:val="ad"/>
        <w:ind w:left="0"/>
        <w:rPr>
          <w:rFonts w:ascii="Times New Roman" w:hAnsi="Times New Roman"/>
          <w:sz w:val="26"/>
          <w:szCs w:val="26"/>
        </w:rPr>
      </w:pPr>
      <w:r w:rsidRPr="00711E37">
        <w:rPr>
          <w:rFonts w:ascii="Times New Roman" w:hAnsi="Times New Roman"/>
          <w:sz w:val="26"/>
          <w:szCs w:val="26"/>
        </w:rPr>
        <w:t xml:space="preserve">Глава </w:t>
      </w:r>
      <w:r w:rsidR="00322C43">
        <w:rPr>
          <w:rFonts w:ascii="Times New Roman" w:hAnsi="Times New Roman"/>
          <w:sz w:val="26"/>
          <w:szCs w:val="26"/>
        </w:rPr>
        <w:t xml:space="preserve"> Бондаревского</w:t>
      </w:r>
      <w:r w:rsidRPr="00711E37">
        <w:rPr>
          <w:rFonts w:ascii="Times New Roman" w:hAnsi="Times New Roman"/>
          <w:sz w:val="26"/>
          <w:szCs w:val="26"/>
        </w:rPr>
        <w:t xml:space="preserve"> сельсовета                           </w:t>
      </w:r>
      <w:r w:rsidR="00D51DFE">
        <w:rPr>
          <w:rFonts w:ascii="Times New Roman" w:hAnsi="Times New Roman"/>
          <w:sz w:val="26"/>
          <w:szCs w:val="26"/>
        </w:rPr>
        <w:t xml:space="preserve">                      </w:t>
      </w:r>
      <w:r w:rsidRPr="00711E37">
        <w:rPr>
          <w:rFonts w:ascii="Times New Roman" w:hAnsi="Times New Roman"/>
          <w:sz w:val="26"/>
          <w:szCs w:val="26"/>
        </w:rPr>
        <w:t xml:space="preserve">        </w:t>
      </w:r>
      <w:r w:rsidR="00322C43">
        <w:rPr>
          <w:rFonts w:ascii="Times New Roman" w:hAnsi="Times New Roman"/>
          <w:sz w:val="26"/>
          <w:szCs w:val="26"/>
        </w:rPr>
        <w:t>Е.В.Корнева</w:t>
      </w:r>
    </w:p>
    <w:p w:rsidR="00F65BC9" w:rsidRDefault="00F65BC9" w:rsidP="00711E37">
      <w:pPr>
        <w:pStyle w:val="ad"/>
        <w:ind w:left="0"/>
        <w:rPr>
          <w:rFonts w:ascii="Times New Roman" w:hAnsi="Times New Roman"/>
          <w:sz w:val="26"/>
          <w:szCs w:val="26"/>
        </w:rPr>
      </w:pPr>
    </w:p>
    <w:p w:rsidR="005D2144" w:rsidRDefault="005D2144" w:rsidP="00711E37">
      <w:pPr>
        <w:pStyle w:val="ad"/>
        <w:ind w:left="0"/>
        <w:rPr>
          <w:rFonts w:ascii="Times New Roman" w:hAnsi="Times New Roman"/>
          <w:sz w:val="26"/>
          <w:szCs w:val="26"/>
        </w:rPr>
      </w:pPr>
    </w:p>
    <w:p w:rsidR="005D2144" w:rsidRPr="00711E37" w:rsidRDefault="005D2144" w:rsidP="00711E37">
      <w:pPr>
        <w:pStyle w:val="ad"/>
        <w:ind w:left="0"/>
        <w:rPr>
          <w:rFonts w:ascii="Times New Roman" w:hAnsi="Times New Roman"/>
          <w:sz w:val="26"/>
          <w:szCs w:val="26"/>
        </w:rPr>
      </w:pPr>
    </w:p>
    <w:p w:rsidR="007D7AA4" w:rsidRPr="005D2144" w:rsidRDefault="00127C2D" w:rsidP="004C13FF">
      <w:pPr>
        <w:pStyle w:val="ConsPlusTitle"/>
        <w:widowControl/>
        <w:jc w:val="center"/>
        <w:rPr>
          <w:rFonts w:ascii="Times New Roman" w:hAnsi="Times New Roman" w:cs="Times New Roman"/>
          <w:sz w:val="16"/>
          <w:szCs w:val="16"/>
        </w:rPr>
      </w:pPr>
      <w:r w:rsidRPr="005D2144">
        <w:rPr>
          <w:rFonts w:ascii="Times New Roman" w:hAnsi="Times New Roman" w:cs="Times New Roman"/>
          <w:sz w:val="16"/>
          <w:szCs w:val="16"/>
        </w:rPr>
        <w:t>ПРОГРАММА</w:t>
      </w:r>
      <w:r w:rsidR="007D7AA4" w:rsidRPr="005D2144">
        <w:rPr>
          <w:rFonts w:ascii="Times New Roman" w:hAnsi="Times New Roman" w:cs="Times New Roman"/>
          <w:sz w:val="16"/>
          <w:szCs w:val="16"/>
        </w:rPr>
        <w:t xml:space="preserve"> КОМПЛЕКСНОГО РАЗВИТИЯ СИСТЕМ КОММУНАЛЬНОЙ</w:t>
      </w:r>
      <w:r w:rsidR="004C13FF" w:rsidRPr="005D2144">
        <w:rPr>
          <w:rFonts w:ascii="Times New Roman" w:hAnsi="Times New Roman" w:cs="Times New Roman"/>
          <w:sz w:val="16"/>
          <w:szCs w:val="16"/>
        </w:rPr>
        <w:t xml:space="preserve"> </w:t>
      </w:r>
      <w:r w:rsidR="007D7AA4" w:rsidRPr="005D2144">
        <w:rPr>
          <w:rFonts w:ascii="Times New Roman" w:hAnsi="Times New Roman" w:cs="Times New Roman"/>
          <w:sz w:val="16"/>
          <w:szCs w:val="16"/>
        </w:rPr>
        <w:t>ИНФРАСТРУКТУРЫ МУНИЦИПАЛЬНОГО ОБРАЗОВАНИЯ</w:t>
      </w:r>
      <w:r w:rsidR="004C13FF" w:rsidRPr="005D2144">
        <w:rPr>
          <w:rFonts w:ascii="Times New Roman" w:hAnsi="Times New Roman" w:cs="Times New Roman"/>
          <w:sz w:val="16"/>
          <w:szCs w:val="16"/>
        </w:rPr>
        <w:t xml:space="preserve"> </w:t>
      </w:r>
      <w:r w:rsidR="00322C43"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w:t>
      </w:r>
    </w:p>
    <w:p w:rsidR="007D7AA4" w:rsidRPr="005D2144" w:rsidRDefault="002339AC" w:rsidP="004C13FF">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НА 2021</w:t>
      </w:r>
      <w:r w:rsidR="007D7AA4" w:rsidRPr="005D2144">
        <w:rPr>
          <w:rFonts w:ascii="Times New Roman" w:hAnsi="Times New Roman" w:cs="Times New Roman"/>
          <w:sz w:val="16"/>
          <w:szCs w:val="16"/>
        </w:rPr>
        <w:t xml:space="preserve"> </w:t>
      </w:r>
      <w:r w:rsidR="003D2FD8" w:rsidRPr="005D2144">
        <w:rPr>
          <w:rFonts w:ascii="Times New Roman" w:hAnsi="Times New Roman" w:cs="Times New Roman"/>
          <w:sz w:val="16"/>
          <w:szCs w:val="16"/>
        </w:rPr>
        <w:t>–</w:t>
      </w:r>
      <w:r w:rsidR="007D7AA4" w:rsidRPr="005D2144">
        <w:rPr>
          <w:rFonts w:ascii="Times New Roman" w:hAnsi="Times New Roman" w:cs="Times New Roman"/>
          <w:sz w:val="16"/>
          <w:szCs w:val="16"/>
        </w:rPr>
        <w:t xml:space="preserve"> 20</w:t>
      </w:r>
      <w:r>
        <w:rPr>
          <w:rFonts w:ascii="Times New Roman" w:hAnsi="Times New Roman" w:cs="Times New Roman"/>
          <w:sz w:val="16"/>
          <w:szCs w:val="16"/>
        </w:rPr>
        <w:t>3</w:t>
      </w:r>
      <w:r w:rsidR="00322C43" w:rsidRPr="005D2144">
        <w:rPr>
          <w:rFonts w:ascii="Times New Roman" w:hAnsi="Times New Roman" w:cs="Times New Roman"/>
          <w:sz w:val="16"/>
          <w:szCs w:val="16"/>
        </w:rPr>
        <w:t>1</w:t>
      </w:r>
      <w:r w:rsidR="007D7AA4" w:rsidRPr="005D2144">
        <w:rPr>
          <w:rFonts w:ascii="Times New Roman" w:hAnsi="Times New Roman" w:cs="Times New Roman"/>
          <w:sz w:val="16"/>
          <w:szCs w:val="16"/>
        </w:rPr>
        <w:t>ГОДЫ</w:t>
      </w:r>
    </w:p>
    <w:p w:rsidR="007D7AA4" w:rsidRPr="005D2144" w:rsidRDefault="007D7AA4" w:rsidP="004C13FF">
      <w:pPr>
        <w:autoSpaceDE w:val="0"/>
        <w:autoSpaceDN w:val="0"/>
        <w:adjustRightInd w:val="0"/>
        <w:spacing w:after="0" w:line="240" w:lineRule="auto"/>
        <w:jc w:val="both"/>
        <w:rPr>
          <w:rFonts w:ascii="Times New Roman" w:hAnsi="Times New Roman"/>
          <w:sz w:val="16"/>
          <w:szCs w:val="16"/>
        </w:rPr>
      </w:pPr>
    </w:p>
    <w:p w:rsidR="004C13FF" w:rsidRPr="005D2144" w:rsidRDefault="004C13FF" w:rsidP="004C13FF">
      <w:pPr>
        <w:tabs>
          <w:tab w:val="left" w:pos="1701"/>
        </w:tabs>
        <w:autoSpaceDE w:val="0"/>
        <w:autoSpaceDN w:val="0"/>
        <w:adjustRightInd w:val="0"/>
        <w:spacing w:after="0" w:line="240" w:lineRule="auto"/>
        <w:jc w:val="center"/>
        <w:rPr>
          <w:rFonts w:ascii="Times New Roman" w:hAnsi="Times New Roman"/>
          <w:sz w:val="16"/>
          <w:szCs w:val="16"/>
        </w:rPr>
      </w:pPr>
    </w:p>
    <w:p w:rsidR="00C9230A" w:rsidRPr="005D2144" w:rsidRDefault="00C9230A"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2339AC" w:rsidRDefault="002339AC" w:rsidP="002339AC">
      <w:pPr>
        <w:jc w:val="center"/>
        <w:rPr>
          <w:rFonts w:ascii="Times New Roman" w:hAnsi="Times New Roman"/>
          <w:sz w:val="24"/>
          <w:szCs w:val="24"/>
        </w:rPr>
      </w:pPr>
      <w:r>
        <w:rPr>
          <w:rFonts w:ascii="Times New Roman" w:hAnsi="Times New Roman"/>
          <w:b/>
          <w:bCs/>
          <w:sz w:val="24"/>
          <w:szCs w:val="24"/>
        </w:rPr>
        <w:t>ПАСПОРТ ПРОГРАММЫ</w:t>
      </w:r>
    </w:p>
    <w:tbl>
      <w:tblPr>
        <w:tblW w:w="9822" w:type="dxa"/>
        <w:tblInd w:w="-75" w:type="dxa"/>
        <w:tblLayout w:type="fixed"/>
        <w:tblLook w:val="0000" w:firstRow="0" w:lastRow="0" w:firstColumn="0" w:lastColumn="0" w:noHBand="0" w:noVBand="0"/>
      </w:tblPr>
      <w:tblGrid>
        <w:gridCol w:w="3000"/>
        <w:gridCol w:w="6822"/>
      </w:tblGrid>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Наименование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Программа комплексного развития систем коммунальной инфраструктуры муницип</w:t>
            </w:r>
            <w:r>
              <w:rPr>
                <w:rFonts w:ascii="Times New Roman" w:hAnsi="Times New Roman"/>
                <w:sz w:val="24"/>
                <w:szCs w:val="24"/>
              </w:rPr>
              <w:t>ального образования Бондаревский сельсовет на 2021</w:t>
            </w:r>
            <w:r w:rsidRPr="00A03F5F">
              <w:rPr>
                <w:rFonts w:ascii="Times New Roman" w:hAnsi="Times New Roman"/>
                <w:sz w:val="24"/>
                <w:szCs w:val="24"/>
              </w:rPr>
              <w:t xml:space="preserve"> - 2031 годы (далее программа)</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Pr>
                <w:rFonts w:ascii="Times New Roman" w:hAnsi="Times New Roman"/>
                <w:color w:val="000000"/>
                <w:sz w:val="24"/>
                <w:szCs w:val="24"/>
              </w:rPr>
              <w:t>Основания для разработки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Default="002339AC" w:rsidP="003B662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  </w:t>
            </w:r>
          </w:p>
          <w:p w:rsidR="002339AC" w:rsidRPr="00A03F5F" w:rsidRDefault="002339AC" w:rsidP="003B6629">
            <w:pPr>
              <w:spacing w:after="0" w:line="100" w:lineRule="atLeast"/>
              <w:jc w:val="both"/>
              <w:rPr>
                <w:rFonts w:ascii="Times New Roman" w:hAnsi="Times New Roman"/>
                <w:sz w:val="24"/>
                <w:szCs w:val="24"/>
              </w:rPr>
            </w:pPr>
            <w:r>
              <w:rPr>
                <w:rFonts w:ascii="Times New Roman" w:hAnsi="Times New Roman"/>
                <w:color w:val="000000"/>
                <w:sz w:val="24"/>
                <w:szCs w:val="24"/>
              </w:rPr>
              <w:t xml:space="preserve">Федеральный закон от 30 декабря </w:t>
            </w:r>
            <w:smartTag w:uri="urn:schemas-microsoft-com:office:smarttags" w:element="metricconverter">
              <w:smartTagPr>
                <w:attr w:name="ProductID" w:val="2004 г"/>
              </w:smartTagPr>
              <w:r>
                <w:rPr>
                  <w:rFonts w:ascii="Times New Roman" w:hAnsi="Times New Roman"/>
                  <w:color w:val="000000"/>
                  <w:sz w:val="24"/>
                  <w:szCs w:val="24"/>
                </w:rPr>
                <w:t>2004 г</w:t>
              </w:r>
            </w:smartTag>
            <w:r>
              <w:rPr>
                <w:rFonts w:ascii="Times New Roman" w:hAnsi="Times New Roman"/>
                <w:color w:val="000000"/>
                <w:sz w:val="24"/>
                <w:szCs w:val="24"/>
              </w:rPr>
              <w:t>. № 210-ФЗ «Об основах регулирования тарифов организаций коммунального комплекса»</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Default="002339AC" w:rsidP="003B6629">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Разработчик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B12347" w:rsidRDefault="002339AC" w:rsidP="003B6629">
            <w:pPr>
              <w:spacing w:after="0" w:line="100" w:lineRule="atLeast"/>
              <w:rPr>
                <w:rFonts w:ascii="Times New Roman" w:hAnsi="Times New Roman"/>
                <w:kern w:val="28"/>
                <w:sz w:val="24"/>
                <w:szCs w:val="24"/>
              </w:rPr>
            </w:pPr>
            <w:r w:rsidRPr="00A03F5F">
              <w:rPr>
                <w:rFonts w:ascii="Times New Roman" w:hAnsi="Times New Roman"/>
                <w:kern w:val="28"/>
                <w:sz w:val="24"/>
                <w:szCs w:val="24"/>
              </w:rPr>
              <w:t xml:space="preserve">Администрация </w:t>
            </w:r>
            <w:r>
              <w:rPr>
                <w:rFonts w:ascii="Times New Roman" w:hAnsi="Times New Roman"/>
                <w:sz w:val="24"/>
                <w:szCs w:val="24"/>
              </w:rPr>
              <w:t>Бондаревского</w:t>
            </w:r>
            <w:r w:rsidRPr="00A03F5F">
              <w:rPr>
                <w:rFonts w:ascii="Times New Roman" w:hAnsi="Times New Roman"/>
                <w:kern w:val="28"/>
                <w:sz w:val="24"/>
                <w:szCs w:val="24"/>
              </w:rPr>
              <w:t xml:space="preserve"> сельсовета Бейского района Республики Хакасия </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Ответственный исполнитель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2339AC" w:rsidP="003B6629">
            <w:pPr>
              <w:spacing w:after="0" w:line="100" w:lineRule="atLeast"/>
              <w:rPr>
                <w:rFonts w:ascii="Times New Roman" w:hAnsi="Times New Roman"/>
                <w:kern w:val="28"/>
                <w:sz w:val="24"/>
                <w:szCs w:val="24"/>
              </w:rPr>
            </w:pPr>
            <w:r w:rsidRPr="00A03F5F">
              <w:rPr>
                <w:rFonts w:ascii="Times New Roman" w:hAnsi="Times New Roman"/>
                <w:kern w:val="28"/>
                <w:sz w:val="24"/>
                <w:szCs w:val="24"/>
              </w:rPr>
              <w:t xml:space="preserve">Администрация </w:t>
            </w:r>
            <w:r>
              <w:rPr>
                <w:rFonts w:ascii="Times New Roman" w:hAnsi="Times New Roman"/>
                <w:sz w:val="24"/>
                <w:szCs w:val="24"/>
              </w:rPr>
              <w:t xml:space="preserve"> Бондаревского</w:t>
            </w:r>
            <w:r w:rsidRPr="00A03F5F">
              <w:rPr>
                <w:rFonts w:ascii="Times New Roman" w:hAnsi="Times New Roman"/>
                <w:kern w:val="28"/>
                <w:sz w:val="24"/>
                <w:szCs w:val="24"/>
              </w:rPr>
              <w:t xml:space="preserve"> сельсовета Бейского района Республики Хакасия </w:t>
            </w:r>
          </w:p>
          <w:p w:rsidR="002339AC" w:rsidRPr="00A03F5F" w:rsidRDefault="002339AC" w:rsidP="003B6629">
            <w:pPr>
              <w:spacing w:after="0" w:line="100" w:lineRule="atLeast"/>
              <w:jc w:val="both"/>
              <w:rPr>
                <w:rFonts w:ascii="Times New Roman" w:hAnsi="Times New Roman"/>
                <w:sz w:val="24"/>
                <w:szCs w:val="24"/>
              </w:rPr>
            </w:pPr>
            <w:r>
              <w:rPr>
                <w:rFonts w:ascii="Times New Roman" w:hAnsi="Times New Roman"/>
                <w:kern w:val="28"/>
                <w:sz w:val="24"/>
                <w:szCs w:val="24"/>
              </w:rPr>
              <w:t>Местонахождение: 655784</w:t>
            </w:r>
            <w:r w:rsidRPr="00A03F5F">
              <w:rPr>
                <w:rFonts w:ascii="Times New Roman" w:hAnsi="Times New Roman"/>
                <w:kern w:val="28"/>
                <w:sz w:val="24"/>
                <w:szCs w:val="24"/>
              </w:rPr>
              <w:t xml:space="preserve">, </w:t>
            </w:r>
            <w:r w:rsidRPr="00A03F5F">
              <w:rPr>
                <w:rFonts w:ascii="Times New Roman" w:hAnsi="Times New Roman"/>
                <w:sz w:val="24"/>
                <w:szCs w:val="24"/>
              </w:rPr>
              <w:t>Республика Хакасия, Бейский район, с</w:t>
            </w:r>
            <w:r>
              <w:rPr>
                <w:rFonts w:ascii="Times New Roman" w:hAnsi="Times New Roman"/>
                <w:sz w:val="24"/>
                <w:szCs w:val="24"/>
              </w:rPr>
              <w:t xml:space="preserve"> Бондарево , ул.50 лет Октября ,4А</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Pr>
                <w:rFonts w:ascii="Times New Roman" w:hAnsi="Times New Roman"/>
                <w:color w:val="000000"/>
                <w:sz w:val="24"/>
                <w:szCs w:val="24"/>
              </w:rPr>
              <w:t>Контроль за реализацией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D44074" w:rsidP="003B6629">
            <w:pPr>
              <w:spacing w:after="0" w:line="100" w:lineRule="atLeast"/>
              <w:rPr>
                <w:rFonts w:ascii="Times New Roman" w:hAnsi="Times New Roman"/>
                <w:kern w:val="28"/>
                <w:sz w:val="24"/>
                <w:szCs w:val="24"/>
              </w:rPr>
            </w:pPr>
            <w:r>
              <w:rPr>
                <w:rFonts w:ascii="Times New Roman" w:hAnsi="Times New Roman"/>
                <w:kern w:val="28"/>
                <w:sz w:val="24"/>
                <w:szCs w:val="24"/>
              </w:rPr>
              <w:t>Глава  Бондаревского</w:t>
            </w:r>
            <w:r w:rsidR="002339AC">
              <w:rPr>
                <w:rFonts w:ascii="Times New Roman" w:hAnsi="Times New Roman"/>
                <w:kern w:val="28"/>
                <w:sz w:val="24"/>
                <w:szCs w:val="24"/>
              </w:rPr>
              <w:t xml:space="preserve"> сельсовета Бейского района Республики Хакасия</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Цель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510F3E" w:rsidRDefault="002339AC" w:rsidP="003B6629">
            <w:pPr>
              <w:spacing w:after="0"/>
              <w:jc w:val="both"/>
              <w:rPr>
                <w:rFonts w:ascii="Times New Roman" w:hAnsi="Times New Roman"/>
                <w:sz w:val="24"/>
                <w:szCs w:val="24"/>
              </w:rPr>
            </w:pPr>
            <w:r>
              <w:rPr>
                <w:rFonts w:ascii="Times New Roman" w:hAnsi="Times New Roman"/>
                <w:sz w:val="24"/>
                <w:szCs w:val="24"/>
              </w:rPr>
              <w:t xml:space="preserve">Реконструкция и модернизация </w:t>
            </w:r>
            <w:r w:rsidRPr="00A03F5F">
              <w:rPr>
                <w:rFonts w:ascii="Times New Roman" w:hAnsi="Times New Roman"/>
                <w:sz w:val="24"/>
                <w:szCs w:val="24"/>
              </w:rPr>
              <w:t>систем</w:t>
            </w:r>
            <w:r w:rsidRPr="00685288">
              <w:rPr>
                <w:rFonts w:ascii="Times New Roman" w:hAnsi="Times New Roman"/>
                <w:color w:val="000000"/>
                <w:sz w:val="24"/>
                <w:szCs w:val="24"/>
              </w:rPr>
              <w:t xml:space="preserve"> коммунальной инфраструктуры поселения</w:t>
            </w:r>
            <w:r>
              <w:rPr>
                <w:rFonts w:ascii="Times New Roman" w:hAnsi="Times New Roman"/>
                <w:sz w:val="24"/>
                <w:szCs w:val="24"/>
              </w:rPr>
              <w:t>, к</w:t>
            </w:r>
            <w:r w:rsidRPr="00510F3E">
              <w:rPr>
                <w:rFonts w:ascii="Times New Roman" w:hAnsi="Times New Roman"/>
                <w:sz w:val="24"/>
                <w:szCs w:val="24"/>
              </w:rPr>
              <w:t>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на территории сельского поселения.</w:t>
            </w:r>
          </w:p>
          <w:p w:rsidR="002339AC" w:rsidRPr="000B46D2" w:rsidRDefault="002339AC" w:rsidP="003B6629">
            <w:pPr>
              <w:spacing w:after="0" w:line="100" w:lineRule="atLeast"/>
              <w:jc w:val="both"/>
              <w:rPr>
                <w:rFonts w:ascii="Times New Roman" w:hAnsi="Times New Roman"/>
                <w:color w:val="FF0000"/>
                <w:sz w:val="24"/>
                <w:szCs w:val="24"/>
              </w:rPr>
            </w:pPr>
            <w:r w:rsidRPr="00510F3E">
              <w:rPr>
                <w:rFonts w:ascii="Times New Roman" w:hAnsi="Times New Roman"/>
                <w:sz w:val="24"/>
                <w:szCs w:val="24"/>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Задачи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2339AC" w:rsidP="003B6629">
            <w:pPr>
              <w:spacing w:after="0" w:line="100" w:lineRule="atLeast"/>
              <w:rPr>
                <w:rFonts w:ascii="Times New Roman" w:hAnsi="Times New Roman"/>
                <w:sz w:val="24"/>
                <w:szCs w:val="24"/>
              </w:rPr>
            </w:pPr>
            <w:r w:rsidRPr="00A03F5F">
              <w:rPr>
                <w:rFonts w:ascii="Times New Roman" w:hAnsi="Times New Roman"/>
                <w:sz w:val="24"/>
                <w:szCs w:val="24"/>
              </w:rPr>
              <w:t>Основными задачами Программы являются:</w:t>
            </w:r>
          </w:p>
          <w:p w:rsidR="002339AC" w:rsidRPr="00A03F5F" w:rsidRDefault="002339AC" w:rsidP="003B6629">
            <w:pPr>
              <w:spacing w:after="0" w:line="100" w:lineRule="atLeast"/>
              <w:jc w:val="both"/>
              <w:rPr>
                <w:rFonts w:ascii="Times New Roman" w:hAnsi="Times New Roman"/>
                <w:sz w:val="24"/>
                <w:szCs w:val="24"/>
              </w:rPr>
            </w:pPr>
            <w:r>
              <w:rPr>
                <w:rFonts w:ascii="Times New Roman" w:hAnsi="Times New Roman"/>
                <w:sz w:val="24"/>
                <w:szCs w:val="24"/>
              </w:rPr>
              <w:t>реконструкция и</w:t>
            </w:r>
            <w:r>
              <w:rPr>
                <w:rFonts w:ascii="Times New Roman" w:hAnsi="Times New Roman"/>
                <w:color w:val="000000"/>
                <w:sz w:val="24"/>
                <w:szCs w:val="24"/>
              </w:rPr>
              <w:t xml:space="preserve"> модернизаци</w:t>
            </w:r>
            <w:r w:rsidRPr="00685288">
              <w:rPr>
                <w:rFonts w:ascii="Times New Roman" w:hAnsi="Times New Roman"/>
                <w:color w:val="000000"/>
                <w:sz w:val="24"/>
                <w:szCs w:val="24"/>
              </w:rPr>
              <w:t>я</w:t>
            </w:r>
            <w:r w:rsidRPr="00A03F5F">
              <w:rPr>
                <w:rFonts w:ascii="Times New Roman" w:hAnsi="Times New Roman"/>
                <w:sz w:val="24"/>
                <w:szCs w:val="24"/>
              </w:rPr>
              <w:t xml:space="preserve"> систем коммунальной инфраструктуры муницип</w:t>
            </w:r>
            <w:r w:rsidR="00D44074">
              <w:rPr>
                <w:rFonts w:ascii="Times New Roman" w:hAnsi="Times New Roman"/>
                <w:sz w:val="24"/>
                <w:szCs w:val="24"/>
              </w:rPr>
              <w:t>ального образования Бондаревский</w:t>
            </w:r>
            <w:r w:rsidRPr="00A03F5F">
              <w:rPr>
                <w:rFonts w:ascii="Times New Roman" w:hAnsi="Times New Roman"/>
                <w:sz w:val="24"/>
                <w:szCs w:val="24"/>
              </w:rPr>
              <w:t xml:space="preserve"> сельсовет;</w:t>
            </w:r>
          </w:p>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взаимосвязанное по срокам и объемам финансирования перспективное планирование развития систем коммунальной инфраструктуры муницип</w:t>
            </w:r>
            <w:r w:rsidR="00D44074">
              <w:rPr>
                <w:rFonts w:ascii="Times New Roman" w:hAnsi="Times New Roman"/>
                <w:sz w:val="24"/>
                <w:szCs w:val="24"/>
              </w:rPr>
              <w:t>ального образования  Бондаревский</w:t>
            </w:r>
            <w:r w:rsidRPr="00A03F5F">
              <w:rPr>
                <w:rFonts w:ascii="Times New Roman" w:hAnsi="Times New Roman"/>
                <w:sz w:val="24"/>
                <w:szCs w:val="24"/>
              </w:rPr>
              <w:t xml:space="preserve"> сельсовет;</w:t>
            </w:r>
          </w:p>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разработка мероприятий по комплексной реконструкции и модернизации систем коммунальной инфраструктуры муницип</w:t>
            </w:r>
            <w:r w:rsidR="00D44074">
              <w:rPr>
                <w:rFonts w:ascii="Times New Roman" w:hAnsi="Times New Roman"/>
                <w:sz w:val="24"/>
                <w:szCs w:val="24"/>
              </w:rPr>
              <w:t>ального образования  Бондаревский</w:t>
            </w:r>
            <w:r w:rsidRPr="00A03F5F">
              <w:rPr>
                <w:rFonts w:ascii="Times New Roman" w:hAnsi="Times New Roman"/>
                <w:sz w:val="24"/>
                <w:szCs w:val="24"/>
              </w:rPr>
              <w:t xml:space="preserve"> сельсовет;</w:t>
            </w:r>
          </w:p>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повышение надежности коммунальных систем и качества коммунальных услуг муниципального образования Куйбышевский сельсовет;</w:t>
            </w:r>
          </w:p>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повышение инвестиционной привлекательности коммунальной инфраструктуры муницип</w:t>
            </w:r>
            <w:r w:rsidR="00D44074">
              <w:rPr>
                <w:rFonts w:ascii="Times New Roman" w:hAnsi="Times New Roman"/>
                <w:sz w:val="24"/>
                <w:szCs w:val="24"/>
              </w:rPr>
              <w:t>ального образования  Бондаревский</w:t>
            </w:r>
            <w:r w:rsidRPr="00A03F5F">
              <w:rPr>
                <w:rFonts w:ascii="Times New Roman" w:hAnsi="Times New Roman"/>
                <w:sz w:val="24"/>
                <w:szCs w:val="24"/>
              </w:rPr>
              <w:t xml:space="preserve"> сельсовет;</w:t>
            </w:r>
          </w:p>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обеспечение сбалансированности интересов субъектов коммунальной инфраструктуры и потребителей муницип</w:t>
            </w:r>
            <w:r w:rsidR="00D44074">
              <w:rPr>
                <w:rFonts w:ascii="Times New Roman" w:hAnsi="Times New Roman"/>
                <w:sz w:val="24"/>
                <w:szCs w:val="24"/>
              </w:rPr>
              <w:t>ального образования  Бондаревский</w:t>
            </w:r>
            <w:r w:rsidRPr="00A03F5F">
              <w:rPr>
                <w:rFonts w:ascii="Times New Roman" w:hAnsi="Times New Roman"/>
                <w:sz w:val="24"/>
                <w:szCs w:val="24"/>
              </w:rPr>
              <w:t xml:space="preserve"> сельсовет</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jc w:val="both"/>
              <w:rPr>
                <w:rFonts w:ascii="Times New Roman" w:hAnsi="Times New Roman"/>
                <w:sz w:val="24"/>
                <w:szCs w:val="24"/>
              </w:rPr>
            </w:pPr>
            <w:r w:rsidRPr="00A03F5F">
              <w:rPr>
                <w:rFonts w:ascii="Times New Roman" w:hAnsi="Times New Roman"/>
                <w:sz w:val="24"/>
                <w:szCs w:val="24"/>
              </w:rPr>
              <w:t>Целевые показатели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2339AC" w:rsidP="003B6629">
            <w:pPr>
              <w:spacing w:after="0" w:line="240" w:lineRule="auto"/>
              <w:jc w:val="both"/>
              <w:rPr>
                <w:rFonts w:ascii="Times New Roman" w:hAnsi="Times New Roman"/>
                <w:color w:val="000000"/>
                <w:sz w:val="24"/>
                <w:szCs w:val="24"/>
              </w:rPr>
            </w:pPr>
            <w:r w:rsidRPr="00A03F5F">
              <w:rPr>
                <w:rFonts w:ascii="Times New Roman" w:hAnsi="Times New Roman"/>
                <w:color w:val="000000"/>
                <w:sz w:val="24"/>
                <w:szCs w:val="24"/>
              </w:rPr>
              <w:t xml:space="preserve">Важнейшие целевые показатели коммунальной инфраструктуры: </w:t>
            </w:r>
          </w:p>
          <w:p w:rsidR="002339AC" w:rsidRPr="00A03F5F" w:rsidRDefault="002339AC" w:rsidP="002339AC">
            <w:pPr>
              <w:numPr>
                <w:ilvl w:val="0"/>
                <w:numId w:val="21"/>
              </w:numPr>
              <w:spacing w:after="0" w:line="240" w:lineRule="auto"/>
              <w:ind w:left="0" w:firstLine="0"/>
              <w:jc w:val="both"/>
              <w:rPr>
                <w:rFonts w:ascii="Times New Roman" w:hAnsi="Times New Roman"/>
                <w:color w:val="000000"/>
                <w:sz w:val="24"/>
                <w:szCs w:val="24"/>
              </w:rPr>
            </w:pPr>
            <w:r w:rsidRPr="00A03F5F">
              <w:rPr>
                <w:rFonts w:ascii="Times New Roman" w:hAnsi="Times New Roman"/>
                <w:color w:val="000000"/>
                <w:sz w:val="24"/>
                <w:szCs w:val="24"/>
              </w:rPr>
              <w:t xml:space="preserve">критерии доступности для населения коммунальных услуг; </w:t>
            </w:r>
          </w:p>
          <w:p w:rsidR="002339AC" w:rsidRPr="00A03F5F" w:rsidRDefault="002339AC" w:rsidP="002339AC">
            <w:pPr>
              <w:numPr>
                <w:ilvl w:val="0"/>
                <w:numId w:val="2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A03F5F">
              <w:rPr>
                <w:rFonts w:ascii="Times New Roman" w:hAnsi="Times New Roman"/>
                <w:color w:val="000000"/>
                <w:sz w:val="24"/>
                <w:szCs w:val="24"/>
              </w:rPr>
              <w:t xml:space="preserve">показатели спроса на коммунальные ресурсы и перспективной нагрузки; </w:t>
            </w:r>
          </w:p>
          <w:p w:rsidR="002339AC" w:rsidRPr="00A03F5F" w:rsidRDefault="002339AC" w:rsidP="002339AC">
            <w:pPr>
              <w:numPr>
                <w:ilvl w:val="0"/>
                <w:numId w:val="2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A03F5F">
              <w:rPr>
                <w:rFonts w:ascii="Times New Roman" w:hAnsi="Times New Roman"/>
                <w:color w:val="000000"/>
                <w:sz w:val="24"/>
                <w:szCs w:val="24"/>
              </w:rPr>
              <w:t>величины новых нагрузок</w:t>
            </w:r>
            <w:r>
              <w:rPr>
                <w:rFonts w:ascii="Times New Roman" w:hAnsi="Times New Roman"/>
                <w:color w:val="000000"/>
                <w:sz w:val="24"/>
                <w:szCs w:val="24"/>
              </w:rPr>
              <w:t xml:space="preserve"> </w:t>
            </w:r>
            <w:r w:rsidRPr="00A03F5F">
              <w:rPr>
                <w:rFonts w:ascii="Times New Roman" w:hAnsi="Times New Roman"/>
                <w:color w:val="000000"/>
                <w:sz w:val="24"/>
                <w:szCs w:val="24"/>
              </w:rPr>
              <w:t xml:space="preserve">присоединяемых в перспективе; </w:t>
            </w:r>
          </w:p>
          <w:p w:rsidR="002339AC" w:rsidRPr="00A03F5F" w:rsidRDefault="002339AC" w:rsidP="003B6629">
            <w:pPr>
              <w:spacing w:after="0" w:line="100" w:lineRule="atLeast"/>
              <w:jc w:val="both"/>
              <w:rPr>
                <w:rFonts w:ascii="Times New Roman" w:hAnsi="Times New Roman"/>
                <w:sz w:val="24"/>
                <w:szCs w:val="24"/>
              </w:rPr>
            </w:pPr>
            <w:r>
              <w:rPr>
                <w:rFonts w:ascii="Times New Roman" w:hAnsi="Times New Roman"/>
                <w:color w:val="000000"/>
                <w:sz w:val="24"/>
                <w:szCs w:val="24"/>
              </w:rPr>
              <w:t xml:space="preserve">- </w:t>
            </w:r>
            <w:r w:rsidRPr="00A03F5F">
              <w:rPr>
                <w:rFonts w:ascii="Times New Roman" w:hAnsi="Times New Roman"/>
                <w:color w:val="000000"/>
                <w:sz w:val="24"/>
                <w:szCs w:val="24"/>
              </w:rPr>
              <w:t>показатели воздействия на окружающую среду.</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spacing w:after="0" w:line="100" w:lineRule="atLeast"/>
              <w:rPr>
                <w:rFonts w:ascii="Times New Roman" w:hAnsi="Times New Roman"/>
                <w:sz w:val="24"/>
                <w:szCs w:val="24"/>
              </w:rPr>
            </w:pPr>
            <w:r w:rsidRPr="00A03F5F">
              <w:rPr>
                <w:rFonts w:ascii="Times New Roman" w:hAnsi="Times New Roman"/>
                <w:sz w:val="24"/>
                <w:szCs w:val="24"/>
              </w:rPr>
              <w:t>Сроки и этапы реализации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D44074" w:rsidP="003B6629">
            <w:pPr>
              <w:pStyle w:val="a7"/>
              <w:tabs>
                <w:tab w:val="left" w:pos="310"/>
              </w:tabs>
              <w:spacing w:before="0" w:after="0"/>
              <w:ind w:left="0" w:firstLine="0"/>
              <w:rPr>
                <w:rFonts w:ascii="Times New Roman" w:hAnsi="Times New Roman"/>
                <w:sz w:val="24"/>
                <w:szCs w:val="24"/>
              </w:rPr>
            </w:pPr>
            <w:r>
              <w:rPr>
                <w:rFonts w:ascii="Times New Roman" w:hAnsi="Times New Roman"/>
                <w:sz w:val="24"/>
                <w:szCs w:val="24"/>
              </w:rPr>
              <w:t>2021</w:t>
            </w:r>
            <w:r w:rsidR="002339AC" w:rsidRPr="00A03F5F">
              <w:rPr>
                <w:rFonts w:ascii="Times New Roman" w:hAnsi="Times New Roman"/>
                <w:sz w:val="24"/>
                <w:szCs w:val="24"/>
              </w:rPr>
              <w:t xml:space="preserve">-2031 годы </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rPr>
                <w:rFonts w:ascii="Times New Roman" w:hAnsi="Times New Roman"/>
                <w:sz w:val="24"/>
                <w:szCs w:val="24"/>
              </w:rPr>
            </w:pPr>
            <w:r w:rsidRPr="00A03F5F">
              <w:rPr>
                <w:rFonts w:ascii="Times New Roman" w:hAnsi="Times New Roman"/>
                <w:sz w:val="24"/>
                <w:szCs w:val="24"/>
              </w:rPr>
              <w:t>Объем требуемых капитальных вложений:</w:t>
            </w:r>
          </w:p>
        </w:tc>
        <w:tc>
          <w:tcPr>
            <w:tcW w:w="6822" w:type="dxa"/>
            <w:tcBorders>
              <w:top w:val="single" w:sz="4" w:space="0" w:color="000000"/>
              <w:left w:val="single" w:sz="4" w:space="0" w:color="000000"/>
              <w:bottom w:val="single" w:sz="4" w:space="0" w:color="000000"/>
              <w:right w:val="single" w:sz="4" w:space="0" w:color="000000"/>
            </w:tcBorders>
          </w:tcPr>
          <w:p w:rsidR="002339AC" w:rsidRPr="00A03F5F" w:rsidRDefault="002339AC" w:rsidP="003B6629">
            <w:pPr>
              <w:spacing w:after="0" w:line="240" w:lineRule="auto"/>
              <w:jc w:val="both"/>
              <w:rPr>
                <w:rFonts w:ascii="Times New Roman" w:hAnsi="Times New Roman"/>
                <w:sz w:val="24"/>
                <w:szCs w:val="24"/>
              </w:rPr>
            </w:pPr>
            <w:r w:rsidRPr="00A03F5F">
              <w:rPr>
                <w:rFonts w:ascii="Times New Roman" w:hAnsi="Times New Roman"/>
                <w:sz w:val="24"/>
                <w:szCs w:val="24"/>
              </w:rPr>
              <w:t>Финансирование Программы осуществляется за счет средств:</w:t>
            </w:r>
          </w:p>
          <w:p w:rsidR="002339AC" w:rsidRPr="00A03F5F" w:rsidRDefault="002339AC" w:rsidP="003B6629">
            <w:pPr>
              <w:spacing w:after="0" w:line="240" w:lineRule="auto"/>
              <w:rPr>
                <w:rFonts w:ascii="Times New Roman" w:hAnsi="Times New Roman"/>
                <w:sz w:val="24"/>
                <w:szCs w:val="24"/>
              </w:rPr>
            </w:pPr>
            <w:r w:rsidRPr="00A03F5F">
              <w:rPr>
                <w:rFonts w:ascii="Times New Roman" w:hAnsi="Times New Roman"/>
                <w:sz w:val="24"/>
                <w:szCs w:val="24"/>
              </w:rPr>
              <w:t>- федерального бюджета;</w:t>
            </w:r>
          </w:p>
          <w:p w:rsidR="002339AC" w:rsidRPr="00A03F5F" w:rsidRDefault="002339AC" w:rsidP="003B6629">
            <w:pPr>
              <w:spacing w:after="0" w:line="240" w:lineRule="auto"/>
              <w:rPr>
                <w:rFonts w:ascii="Times New Roman" w:hAnsi="Times New Roman"/>
                <w:sz w:val="24"/>
                <w:szCs w:val="24"/>
              </w:rPr>
            </w:pPr>
            <w:r w:rsidRPr="00A03F5F">
              <w:rPr>
                <w:rFonts w:ascii="Times New Roman" w:hAnsi="Times New Roman"/>
                <w:sz w:val="24"/>
                <w:szCs w:val="24"/>
              </w:rPr>
              <w:t>- республиканского бюджета;</w:t>
            </w:r>
          </w:p>
          <w:p w:rsidR="002339AC" w:rsidRPr="00A03F5F" w:rsidRDefault="002339AC" w:rsidP="003B6629">
            <w:pPr>
              <w:spacing w:after="0" w:line="240" w:lineRule="auto"/>
              <w:rPr>
                <w:rFonts w:ascii="Times New Roman" w:hAnsi="Times New Roman"/>
                <w:sz w:val="24"/>
                <w:szCs w:val="24"/>
              </w:rPr>
            </w:pPr>
            <w:r w:rsidRPr="00A03F5F">
              <w:rPr>
                <w:rFonts w:ascii="Times New Roman" w:hAnsi="Times New Roman"/>
                <w:sz w:val="24"/>
                <w:szCs w:val="24"/>
              </w:rPr>
              <w:t>- районного бюджета;</w:t>
            </w:r>
          </w:p>
          <w:p w:rsidR="002339AC" w:rsidRPr="00A03F5F" w:rsidRDefault="002339AC" w:rsidP="003B6629">
            <w:pPr>
              <w:spacing w:after="0" w:line="240" w:lineRule="auto"/>
              <w:rPr>
                <w:rFonts w:ascii="Times New Roman" w:hAnsi="Times New Roman"/>
                <w:sz w:val="24"/>
                <w:szCs w:val="24"/>
              </w:rPr>
            </w:pPr>
            <w:r w:rsidRPr="00A03F5F">
              <w:rPr>
                <w:rFonts w:ascii="Times New Roman" w:hAnsi="Times New Roman"/>
                <w:sz w:val="24"/>
                <w:szCs w:val="24"/>
              </w:rPr>
              <w:t>- бюджета сельского поселения;</w:t>
            </w:r>
          </w:p>
          <w:p w:rsidR="002339AC" w:rsidRPr="00A03F5F" w:rsidRDefault="002339AC" w:rsidP="003B6629">
            <w:pPr>
              <w:spacing w:after="0" w:line="240" w:lineRule="auto"/>
              <w:rPr>
                <w:rFonts w:ascii="Times New Roman" w:hAnsi="Times New Roman"/>
                <w:sz w:val="24"/>
                <w:szCs w:val="24"/>
              </w:rPr>
            </w:pPr>
            <w:r w:rsidRPr="00A03F5F">
              <w:rPr>
                <w:rFonts w:ascii="Times New Roman" w:hAnsi="Times New Roman"/>
                <w:sz w:val="24"/>
                <w:szCs w:val="24"/>
              </w:rPr>
              <w:t>- внебюджетных источников.</w:t>
            </w:r>
          </w:p>
          <w:p w:rsidR="002339AC" w:rsidRPr="00A03F5F" w:rsidRDefault="002339AC" w:rsidP="003B6629">
            <w:pPr>
              <w:spacing w:after="0" w:line="240" w:lineRule="auto"/>
              <w:jc w:val="both"/>
              <w:rPr>
                <w:rFonts w:ascii="Times New Roman" w:hAnsi="Times New Roman"/>
                <w:sz w:val="24"/>
                <w:szCs w:val="24"/>
              </w:rPr>
            </w:pPr>
            <w:r w:rsidRPr="00A03F5F">
              <w:rPr>
                <w:rFonts w:ascii="Times New Roman" w:hAnsi="Times New Roman"/>
                <w:sz w:val="24"/>
                <w:szCs w:val="24"/>
              </w:rPr>
              <w:t>Общий прогнозируемый объем финансирования П</w:t>
            </w:r>
            <w:r w:rsidR="00D44074">
              <w:rPr>
                <w:rFonts w:ascii="Times New Roman" w:hAnsi="Times New Roman"/>
                <w:sz w:val="24"/>
                <w:szCs w:val="24"/>
              </w:rPr>
              <w:t>рограммы составит за период 2021-2031 гг.  всего 15200</w:t>
            </w:r>
            <w:r w:rsidRPr="00A03F5F">
              <w:rPr>
                <w:rFonts w:ascii="Times New Roman" w:hAnsi="Times New Roman"/>
                <w:sz w:val="24"/>
                <w:szCs w:val="24"/>
              </w:rPr>
              <w:t>,00 тыс.</w:t>
            </w:r>
            <w:r w:rsidRPr="00A03F5F">
              <w:rPr>
                <w:rFonts w:ascii="Times New Roman" w:hAnsi="Times New Roman"/>
                <w:color w:val="FF0000"/>
                <w:sz w:val="24"/>
                <w:szCs w:val="24"/>
              </w:rPr>
              <w:t xml:space="preserve"> </w:t>
            </w:r>
            <w:r w:rsidRPr="00A03F5F">
              <w:rPr>
                <w:rFonts w:ascii="Times New Roman" w:hAnsi="Times New Roman"/>
                <w:sz w:val="24"/>
                <w:szCs w:val="24"/>
              </w:rPr>
              <w:t>рублей.</w:t>
            </w:r>
          </w:p>
          <w:p w:rsidR="002339AC" w:rsidRPr="00A03F5F" w:rsidRDefault="002339AC" w:rsidP="003B6629">
            <w:pPr>
              <w:spacing w:after="0" w:line="240" w:lineRule="auto"/>
              <w:jc w:val="both"/>
              <w:rPr>
                <w:rFonts w:ascii="Times New Roman" w:hAnsi="Times New Roman"/>
                <w:sz w:val="24"/>
                <w:szCs w:val="24"/>
              </w:rPr>
            </w:pPr>
            <w:r w:rsidRPr="00A03F5F">
              <w:rPr>
                <w:rFonts w:ascii="Times New Roman" w:hAnsi="Times New Roman"/>
                <w:sz w:val="24"/>
                <w:szCs w:val="24"/>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2339AC" w:rsidRPr="00F82BE2" w:rsidTr="003B6629">
        <w:tc>
          <w:tcPr>
            <w:tcW w:w="3000" w:type="dxa"/>
            <w:tcBorders>
              <w:top w:val="single" w:sz="4" w:space="0" w:color="000000"/>
              <w:left w:val="single" w:sz="4" w:space="0" w:color="000000"/>
              <w:bottom w:val="single" w:sz="4" w:space="0" w:color="000000"/>
            </w:tcBorders>
          </w:tcPr>
          <w:p w:rsidR="002339AC" w:rsidRPr="00A03F5F" w:rsidRDefault="002339AC" w:rsidP="003B6629">
            <w:pPr>
              <w:rPr>
                <w:rFonts w:ascii="Times New Roman" w:hAnsi="Times New Roman"/>
                <w:sz w:val="24"/>
                <w:szCs w:val="24"/>
              </w:rPr>
            </w:pPr>
            <w:r w:rsidRPr="00A03F5F">
              <w:rPr>
                <w:rFonts w:ascii="Times New Roman" w:hAnsi="Times New Roman"/>
                <w:sz w:val="24"/>
                <w:szCs w:val="24"/>
              </w:rPr>
              <w:t>Ожидаемые результаты реализации Программы:</w:t>
            </w:r>
          </w:p>
        </w:tc>
        <w:tc>
          <w:tcPr>
            <w:tcW w:w="6822" w:type="dxa"/>
            <w:tcBorders>
              <w:top w:val="single" w:sz="4" w:space="0" w:color="000000"/>
              <w:left w:val="single" w:sz="4" w:space="0" w:color="000000"/>
              <w:bottom w:val="single" w:sz="4" w:space="0" w:color="000000"/>
              <w:right w:val="single" w:sz="4" w:space="0" w:color="000000"/>
            </w:tcBorders>
          </w:tcPr>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xml:space="preserve">- </w:t>
            </w:r>
            <w:r>
              <w:rPr>
                <w:rFonts w:ascii="Times New Roman" w:hAnsi="Times New Roman"/>
                <w:sz w:val="24"/>
                <w:szCs w:val="24"/>
              </w:rPr>
              <w:t>реконструкция и</w:t>
            </w:r>
            <w:r>
              <w:rPr>
                <w:rFonts w:ascii="Times New Roman" w:hAnsi="Times New Roman"/>
                <w:color w:val="000000"/>
                <w:sz w:val="24"/>
                <w:szCs w:val="24"/>
              </w:rPr>
              <w:t xml:space="preserve"> модернизация</w:t>
            </w:r>
            <w:r w:rsidRPr="00A03F5F">
              <w:rPr>
                <w:rFonts w:ascii="Times New Roman" w:hAnsi="Times New Roman"/>
                <w:sz w:val="24"/>
                <w:szCs w:val="24"/>
              </w:rPr>
              <w:t xml:space="preserve"> систем</w:t>
            </w:r>
            <w:r w:rsidRPr="00685288">
              <w:rPr>
                <w:rFonts w:ascii="Times New Roman" w:hAnsi="Times New Roman"/>
                <w:color w:val="000000"/>
                <w:sz w:val="24"/>
                <w:szCs w:val="24"/>
              </w:rPr>
              <w:t xml:space="preserve"> коммунальной инфраструктуры поселения; </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w:t>
            </w:r>
            <w:r>
              <w:rPr>
                <w:rFonts w:ascii="Times New Roman" w:hAnsi="Times New Roman"/>
                <w:color w:val="000000"/>
                <w:sz w:val="24"/>
                <w:szCs w:val="24"/>
              </w:rPr>
              <w:t>ижение  эксплуатационных затрат</w:t>
            </w:r>
            <w:r w:rsidRPr="00685288">
              <w:rPr>
                <w:rFonts w:ascii="Times New Roman" w:hAnsi="Times New Roman"/>
                <w:color w:val="000000"/>
                <w:sz w:val="24"/>
                <w:szCs w:val="24"/>
              </w:rPr>
              <w:t xml:space="preserve">; </w:t>
            </w:r>
          </w:p>
          <w:p w:rsidR="002339AC" w:rsidRPr="00685288" w:rsidRDefault="002339AC" w:rsidP="003B6629">
            <w:pPr>
              <w:shd w:val="clear" w:color="auto" w:fill="FFFFFF"/>
              <w:tabs>
                <w:tab w:val="num" w:pos="0"/>
                <w:tab w:val="left" w:pos="960"/>
                <w:tab w:val="num" w:pos="1440"/>
              </w:tabs>
              <w:spacing w:after="0" w:line="240" w:lineRule="auto"/>
              <w:rPr>
                <w:rFonts w:ascii="Times New Roman" w:hAnsi="Times New Roman"/>
                <w:sz w:val="24"/>
                <w:szCs w:val="24"/>
              </w:rPr>
            </w:pPr>
            <w:r w:rsidRPr="00685288">
              <w:rPr>
                <w:rFonts w:ascii="Times New Roman" w:hAnsi="Times New Roman"/>
                <w:sz w:val="24"/>
                <w:szCs w:val="24"/>
              </w:rPr>
              <w:t>- улучшение качественных показателей питьевой воды;</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уровня износа объектов коммунальной инфраструктуры;</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количества потерь воды;</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количества потерь тепловой энергии;</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количества потерь электрической энергии;</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повышение качества предоставляемых услуг жилищно-коммунального комплекса;</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обеспечение надлежащего сбора и утилизации твердых и жидких бытовых отходов;</w:t>
            </w:r>
          </w:p>
          <w:p w:rsidR="002339AC" w:rsidRPr="00685288" w:rsidRDefault="002339AC" w:rsidP="003B6629">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улучшение санитарного состояния территорий сельского поселения;</w:t>
            </w:r>
          </w:p>
          <w:p w:rsidR="002339AC" w:rsidRPr="00A03F5F" w:rsidRDefault="002339AC" w:rsidP="003B6629">
            <w:pPr>
              <w:spacing w:after="0" w:line="240" w:lineRule="auto"/>
              <w:jc w:val="both"/>
              <w:rPr>
                <w:rFonts w:ascii="Times New Roman" w:hAnsi="Times New Roman"/>
                <w:sz w:val="24"/>
                <w:szCs w:val="24"/>
              </w:rPr>
            </w:pPr>
            <w:r w:rsidRPr="00685288">
              <w:rPr>
                <w:rFonts w:ascii="Times New Roman" w:hAnsi="Times New Roman"/>
                <w:color w:val="000000"/>
                <w:sz w:val="24"/>
                <w:szCs w:val="24"/>
              </w:rPr>
              <w:t>- улучшение экологического состояния  окружающей среды.</w:t>
            </w:r>
          </w:p>
        </w:tc>
      </w:tr>
    </w:tbl>
    <w:p w:rsidR="002339AC" w:rsidRDefault="002339AC" w:rsidP="002339AC">
      <w:pPr>
        <w:spacing w:after="0" w:line="100" w:lineRule="atLeast"/>
        <w:ind w:firstLine="300"/>
        <w:jc w:val="center"/>
        <w:rPr>
          <w:rFonts w:ascii="Times New Roman" w:hAnsi="Times New Roman"/>
          <w:b/>
          <w:bCs/>
          <w:sz w:val="24"/>
          <w:szCs w:val="24"/>
        </w:rPr>
      </w:pPr>
      <w:bookmarkStart w:id="1" w:name="bookmark31"/>
      <w:bookmarkEnd w:id="1"/>
    </w:p>
    <w:p w:rsidR="002339AC" w:rsidRDefault="002339AC" w:rsidP="002339AC">
      <w:pPr>
        <w:pStyle w:val="2"/>
        <w:keepNext w:val="0"/>
        <w:numPr>
          <w:ilvl w:val="1"/>
          <w:numId w:val="20"/>
        </w:numPr>
        <w:suppressAutoHyphens/>
        <w:spacing w:before="0" w:after="0" w:line="240" w:lineRule="atLeast"/>
        <w:ind w:left="0" w:firstLine="0"/>
        <w:jc w:val="center"/>
        <w:rPr>
          <w:rFonts w:ascii="Times New Roman" w:hAnsi="Times New Roman"/>
        </w:rPr>
      </w:pPr>
    </w:p>
    <w:p w:rsidR="002339AC" w:rsidRDefault="002339AC" w:rsidP="002339AC">
      <w:pPr>
        <w:pStyle w:val="2"/>
        <w:keepNext w:val="0"/>
        <w:numPr>
          <w:ilvl w:val="1"/>
          <w:numId w:val="20"/>
        </w:numPr>
        <w:suppressAutoHyphens/>
        <w:spacing w:before="0" w:after="0" w:line="240" w:lineRule="atLeast"/>
        <w:ind w:left="0" w:firstLine="0"/>
        <w:jc w:val="center"/>
        <w:rPr>
          <w:rFonts w:ascii="Times New Roman" w:hAnsi="Times New Roman"/>
        </w:rPr>
      </w:pPr>
    </w:p>
    <w:p w:rsidR="002339AC" w:rsidRDefault="002339AC" w:rsidP="002339AC">
      <w:pPr>
        <w:pStyle w:val="2"/>
        <w:keepNext w:val="0"/>
        <w:numPr>
          <w:ilvl w:val="1"/>
          <w:numId w:val="20"/>
        </w:numPr>
        <w:suppressAutoHyphens/>
        <w:spacing w:before="0" w:after="0" w:line="240" w:lineRule="atLeast"/>
        <w:ind w:left="0" w:firstLine="0"/>
        <w:jc w:val="center"/>
        <w:rPr>
          <w:rFonts w:ascii="Times New Roman" w:hAnsi="Times New Roman"/>
        </w:rPr>
      </w:pPr>
    </w:p>
    <w:p w:rsidR="002339AC" w:rsidRDefault="002339AC" w:rsidP="002339AC">
      <w:pPr>
        <w:pStyle w:val="2"/>
        <w:keepNext w:val="0"/>
        <w:numPr>
          <w:ilvl w:val="1"/>
          <w:numId w:val="20"/>
        </w:numPr>
        <w:suppressAutoHyphens/>
        <w:spacing w:before="0" w:after="0" w:line="240" w:lineRule="atLeast"/>
        <w:ind w:left="0" w:firstLine="0"/>
        <w:jc w:val="center"/>
        <w:rPr>
          <w:rFonts w:ascii="Times New Roman" w:hAnsi="Times New Roman"/>
        </w:rPr>
      </w:pPr>
    </w:p>
    <w:p w:rsidR="002339AC" w:rsidRDefault="002339AC" w:rsidP="002339AC">
      <w:pPr>
        <w:pStyle w:val="2"/>
        <w:keepNext w:val="0"/>
        <w:numPr>
          <w:ilvl w:val="1"/>
          <w:numId w:val="20"/>
        </w:numPr>
        <w:suppressAutoHyphens/>
        <w:spacing w:before="0" w:after="0" w:line="240" w:lineRule="atLeast"/>
        <w:ind w:left="0" w:firstLine="0"/>
        <w:jc w:val="center"/>
        <w:rPr>
          <w:rFonts w:ascii="Times New Roman" w:hAnsi="Times New Roman"/>
        </w:rPr>
      </w:pPr>
    </w:p>
    <w:p w:rsidR="002339AC" w:rsidRDefault="002339AC" w:rsidP="002339AC">
      <w:pPr>
        <w:pStyle w:val="2"/>
        <w:keepNext w:val="0"/>
        <w:numPr>
          <w:ilvl w:val="1"/>
          <w:numId w:val="20"/>
        </w:numPr>
        <w:suppressAutoHyphens/>
        <w:spacing w:before="0" w:after="0" w:line="240" w:lineRule="atLeast"/>
        <w:ind w:left="0" w:firstLine="0"/>
        <w:jc w:val="center"/>
        <w:rPr>
          <w:rFonts w:ascii="Times New Roman" w:hAnsi="Times New Roman"/>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7D7AA4" w:rsidRPr="005D2144" w:rsidRDefault="007D7AA4" w:rsidP="004C13FF">
      <w:pPr>
        <w:autoSpaceDE w:val="0"/>
        <w:autoSpaceDN w:val="0"/>
        <w:adjustRightInd w:val="0"/>
        <w:spacing w:after="0" w:line="240" w:lineRule="auto"/>
        <w:ind w:firstLine="720"/>
        <w:jc w:val="center"/>
        <w:outlineLvl w:val="2"/>
        <w:rPr>
          <w:rFonts w:ascii="Times New Roman" w:hAnsi="Times New Roman"/>
          <w:sz w:val="16"/>
          <w:szCs w:val="16"/>
        </w:rPr>
      </w:pPr>
      <w:r w:rsidRPr="005D2144">
        <w:rPr>
          <w:rFonts w:ascii="Times New Roman" w:hAnsi="Times New Roman"/>
          <w:sz w:val="16"/>
          <w:szCs w:val="16"/>
        </w:rPr>
        <w:t>1. ЗАДАЧИ СОВЕРШЕНСТВОВАНИЯ И РАЗВИТИЯ КОММУНАЛЬНОГО</w:t>
      </w:r>
    </w:p>
    <w:p w:rsidR="007D7AA4" w:rsidRPr="005D2144" w:rsidRDefault="007D7AA4" w:rsidP="004C13FF">
      <w:pPr>
        <w:autoSpaceDE w:val="0"/>
        <w:autoSpaceDN w:val="0"/>
        <w:adjustRightInd w:val="0"/>
        <w:spacing w:after="0" w:line="240" w:lineRule="auto"/>
        <w:ind w:firstLine="720"/>
        <w:jc w:val="center"/>
        <w:rPr>
          <w:rFonts w:ascii="Times New Roman" w:hAnsi="Times New Roman"/>
          <w:sz w:val="16"/>
          <w:szCs w:val="16"/>
        </w:rPr>
      </w:pPr>
      <w:r w:rsidRPr="005D2144">
        <w:rPr>
          <w:rFonts w:ascii="Times New Roman" w:hAnsi="Times New Roman"/>
          <w:sz w:val="16"/>
          <w:szCs w:val="16"/>
        </w:rPr>
        <w:t>КОМПЛЕКСА МУНИЦИПАЛЬНОГО ОБРАЗОВАНИЯ</w:t>
      </w:r>
    </w:p>
    <w:p w:rsidR="007D7AA4" w:rsidRPr="005D2144" w:rsidRDefault="007D7AA4" w:rsidP="004C13FF">
      <w:pPr>
        <w:autoSpaceDE w:val="0"/>
        <w:autoSpaceDN w:val="0"/>
        <w:adjustRightInd w:val="0"/>
        <w:spacing w:after="0" w:line="240" w:lineRule="auto"/>
        <w:ind w:firstLine="720"/>
        <w:jc w:val="center"/>
        <w:rPr>
          <w:rFonts w:ascii="Times New Roman" w:hAnsi="Times New Roman"/>
          <w:sz w:val="16"/>
          <w:szCs w:val="16"/>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Целью разработки Программы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Программа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Программа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u w:val="single"/>
        </w:rPr>
        <w:t>Основными задачами Программы</w:t>
      </w:r>
      <w:r w:rsidRPr="005D2144">
        <w:rPr>
          <w:rFonts w:ascii="Times New Roman" w:hAnsi="Times New Roman"/>
          <w:sz w:val="16"/>
          <w:szCs w:val="16"/>
        </w:rPr>
        <w:t xml:space="preserve">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Инженерно-техническая оптимизация коммунальных систем.</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Взаимосвязанное перспективное планирование развития коммунальных систем.</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Обоснование мероприятий по комплексной реконструкции и модернизации.</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Повышение надежности систем и качества предоставления коммунальных услуг.</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Совершенствование механизмов развития энергосбережения и повышение энергоэффективности коммунальной инфраструктуры.</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Повышение инвестиционной привлекательности коммунальной инфраструктуры муниципального образования.</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Обеспечение сбалансированности интересов субъектов коммунальной инфраструктуры и потребителей.</w:t>
      </w:r>
    </w:p>
    <w:p w:rsidR="00C9230A" w:rsidRPr="005D2144" w:rsidRDefault="00C9230A" w:rsidP="004C13FF">
      <w:pPr>
        <w:autoSpaceDE w:val="0"/>
        <w:autoSpaceDN w:val="0"/>
        <w:adjustRightInd w:val="0"/>
        <w:spacing w:after="0" w:line="240" w:lineRule="auto"/>
        <w:ind w:firstLine="720"/>
        <w:jc w:val="both"/>
        <w:rPr>
          <w:rFonts w:ascii="Times New Roman" w:hAnsi="Times New Roman"/>
          <w:sz w:val="16"/>
          <w:szCs w:val="16"/>
          <w:u w:val="single"/>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u w:val="single"/>
        </w:rPr>
        <w:t>Принципы формирования Программы</w:t>
      </w:r>
      <w:r w:rsidRPr="005D2144">
        <w:rPr>
          <w:rFonts w:ascii="Times New Roman" w:hAnsi="Times New Roman"/>
          <w:sz w:val="16"/>
          <w:szCs w:val="16"/>
        </w:rPr>
        <w:t xml:space="preserve">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Формирование и реализация Программы комплексного развития систем коммунальной инфраструкт</w:t>
      </w:r>
      <w:r w:rsidR="0032089D" w:rsidRPr="005D2144">
        <w:rPr>
          <w:rFonts w:ascii="Times New Roman" w:hAnsi="Times New Roman"/>
          <w:sz w:val="16"/>
          <w:szCs w:val="16"/>
        </w:rPr>
        <w:t xml:space="preserve">уры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базируются на следующих принципах:</w:t>
      </w:r>
    </w:p>
    <w:p w:rsidR="007D7AA4" w:rsidRPr="005D2144" w:rsidRDefault="004C13FF"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системность – </w:t>
      </w:r>
      <w:r w:rsidR="007D7AA4" w:rsidRPr="005D2144">
        <w:rPr>
          <w:rFonts w:ascii="Times New Roman" w:hAnsi="Times New Roman"/>
          <w:sz w:val="16"/>
          <w:szCs w:val="16"/>
        </w:rPr>
        <w:t>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D7AA4" w:rsidRPr="005D2144" w:rsidRDefault="004C13FF"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к</w:t>
      </w:r>
      <w:r w:rsidR="007D7AA4" w:rsidRPr="005D2144">
        <w:rPr>
          <w:rFonts w:ascii="Times New Roman" w:hAnsi="Times New Roman"/>
          <w:sz w:val="16"/>
          <w:szCs w:val="16"/>
        </w:rPr>
        <w:t>омплексност</w:t>
      </w:r>
      <w:r w:rsidRPr="005D2144">
        <w:rPr>
          <w:rFonts w:ascii="Times New Roman" w:hAnsi="Times New Roman"/>
          <w:sz w:val="16"/>
          <w:szCs w:val="16"/>
        </w:rPr>
        <w:t xml:space="preserve">ь – </w:t>
      </w:r>
      <w:r w:rsidR="007D7AA4" w:rsidRPr="005D2144">
        <w:rPr>
          <w:rFonts w:ascii="Times New Roman" w:hAnsi="Times New Roman"/>
          <w:sz w:val="16"/>
          <w:szCs w:val="16"/>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C9230A" w:rsidRPr="005D2144" w:rsidRDefault="00C9230A" w:rsidP="004C13FF">
      <w:pPr>
        <w:autoSpaceDE w:val="0"/>
        <w:autoSpaceDN w:val="0"/>
        <w:adjustRightInd w:val="0"/>
        <w:spacing w:after="0" w:line="240" w:lineRule="auto"/>
        <w:ind w:firstLine="720"/>
        <w:jc w:val="both"/>
        <w:rPr>
          <w:rFonts w:ascii="Times New Roman" w:hAnsi="Times New Roman"/>
          <w:sz w:val="16"/>
          <w:szCs w:val="16"/>
          <w:u w:val="single"/>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u w:val="single"/>
        </w:rPr>
        <w:t xml:space="preserve">Полномочия органов местного самоуправления </w:t>
      </w:r>
      <w:r w:rsidRPr="005D2144">
        <w:rPr>
          <w:rFonts w:ascii="Times New Roman" w:hAnsi="Times New Roman"/>
          <w:sz w:val="16"/>
          <w:szCs w:val="16"/>
        </w:rPr>
        <w:t>при разработке, утверждении и реализации Программы комплексного развития систем коммунальной инфраструкт</w:t>
      </w:r>
      <w:r w:rsidR="0032089D" w:rsidRPr="005D2144">
        <w:rPr>
          <w:rFonts w:ascii="Times New Roman" w:hAnsi="Times New Roman"/>
          <w:sz w:val="16"/>
          <w:szCs w:val="16"/>
        </w:rPr>
        <w:t xml:space="preserve">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В соответствии со </w:t>
      </w:r>
      <w:hyperlink r:id="rId7" w:history="1">
        <w:r w:rsidRPr="005D2144">
          <w:rPr>
            <w:rFonts w:ascii="Times New Roman" w:hAnsi="Times New Roman"/>
            <w:sz w:val="16"/>
            <w:szCs w:val="16"/>
          </w:rPr>
          <w:t>статьей 11</w:t>
        </w:r>
      </w:hyperlink>
      <w:r w:rsidRPr="005D2144">
        <w:rPr>
          <w:rFonts w:ascii="Times New Roman" w:hAnsi="Times New Roman"/>
          <w:sz w:val="16"/>
          <w:szCs w:val="16"/>
        </w:rPr>
        <w:t xml:space="preserve"> Федерального закона от 30.12.2004 </w:t>
      </w:r>
      <w:r w:rsidR="004C13FF" w:rsidRPr="005D2144">
        <w:rPr>
          <w:rFonts w:ascii="Times New Roman" w:hAnsi="Times New Roman"/>
          <w:sz w:val="16"/>
          <w:szCs w:val="16"/>
        </w:rPr>
        <w:t>№</w:t>
      </w:r>
      <w:r w:rsidRPr="005D2144">
        <w:rPr>
          <w:rFonts w:ascii="Times New Roman" w:hAnsi="Times New Roman"/>
          <w:sz w:val="16"/>
          <w:szCs w:val="16"/>
        </w:rPr>
        <w:t xml:space="preserve"> 210-ФЗ </w:t>
      </w:r>
      <w:r w:rsidR="004C13FF" w:rsidRPr="005D2144">
        <w:rPr>
          <w:rFonts w:ascii="Times New Roman" w:hAnsi="Times New Roman"/>
          <w:sz w:val="16"/>
          <w:szCs w:val="16"/>
        </w:rPr>
        <w:t>«</w:t>
      </w:r>
      <w:r w:rsidRPr="005D2144">
        <w:rPr>
          <w:rFonts w:ascii="Times New Roman" w:hAnsi="Times New Roman"/>
          <w:sz w:val="16"/>
          <w:szCs w:val="16"/>
        </w:rPr>
        <w:t>Об основах регулирования тарифов организаций коммунального комплекса</w:t>
      </w:r>
      <w:r w:rsidR="004C13FF" w:rsidRPr="005D2144">
        <w:rPr>
          <w:rFonts w:ascii="Times New Roman" w:hAnsi="Times New Roman"/>
          <w:sz w:val="16"/>
          <w:szCs w:val="16"/>
        </w:rPr>
        <w:t>»</w:t>
      </w:r>
      <w:r w:rsidRPr="005D2144">
        <w:rPr>
          <w:rFonts w:ascii="Times New Roman" w:hAnsi="Times New Roman"/>
          <w:sz w:val="16"/>
          <w:szCs w:val="16"/>
        </w:rPr>
        <w:t xml:space="preserve">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при этом органы местного самоуправления имеют следующие полномочия:</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1. Представительный орган МО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004C13FF" w:rsidRPr="005D2144">
        <w:rPr>
          <w:rFonts w:ascii="Times New Roman" w:hAnsi="Times New Roman"/>
          <w:sz w:val="16"/>
          <w:szCs w:val="16"/>
        </w:rPr>
        <w:t xml:space="preserve"> осуществляет </w:t>
      </w:r>
      <w:r w:rsidRPr="005D2144">
        <w:rPr>
          <w:rFonts w:ascii="Times New Roman" w:hAnsi="Times New Roman"/>
          <w:sz w:val="16"/>
          <w:szCs w:val="16"/>
        </w:rPr>
        <w:t>рассмотрение и утверждение Программы.</w:t>
      </w:r>
    </w:p>
    <w:p w:rsidR="007D7AA4" w:rsidRPr="005D2144" w:rsidRDefault="00322C43"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Представительный орган МО Бондаревский</w:t>
      </w:r>
      <w:r w:rsidR="00D51DFE" w:rsidRPr="005D2144">
        <w:rPr>
          <w:rFonts w:ascii="Times New Roman" w:hAnsi="Times New Roman"/>
          <w:sz w:val="16"/>
          <w:szCs w:val="16"/>
        </w:rPr>
        <w:t xml:space="preserve"> сел</w:t>
      </w:r>
      <w:r w:rsidR="0032089D" w:rsidRPr="005D2144">
        <w:rPr>
          <w:rFonts w:ascii="Times New Roman" w:hAnsi="Times New Roman"/>
          <w:sz w:val="16"/>
          <w:szCs w:val="16"/>
        </w:rPr>
        <w:t>ь</w:t>
      </w:r>
      <w:r w:rsidR="00D51DFE" w:rsidRPr="005D2144">
        <w:rPr>
          <w:rFonts w:ascii="Times New Roman" w:hAnsi="Times New Roman"/>
          <w:sz w:val="16"/>
          <w:szCs w:val="16"/>
        </w:rPr>
        <w:t>с</w:t>
      </w:r>
      <w:r w:rsidR="0032089D" w:rsidRPr="005D2144">
        <w:rPr>
          <w:rFonts w:ascii="Times New Roman" w:hAnsi="Times New Roman"/>
          <w:sz w:val="16"/>
          <w:szCs w:val="16"/>
        </w:rPr>
        <w:t>овет</w:t>
      </w:r>
      <w:r w:rsidR="007D7AA4" w:rsidRPr="005D2144">
        <w:rPr>
          <w:rFonts w:ascii="Times New Roman" w:hAnsi="Times New Roman"/>
          <w:sz w:val="16"/>
          <w:szCs w:val="16"/>
        </w:rPr>
        <w:t xml:space="preserve"> имеет право:</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необходимую для осуществления своих полномочий информацию;</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sidR="004C13FF" w:rsidRPr="005D2144">
        <w:rPr>
          <w:rFonts w:ascii="Times New Roman" w:hAnsi="Times New Roman"/>
          <w:sz w:val="16"/>
          <w:szCs w:val="16"/>
        </w:rPr>
        <w:t xml:space="preserve">ий, предусмотренных в Программе </w:t>
      </w:r>
      <w:r w:rsidRPr="005D2144">
        <w:rPr>
          <w:rFonts w:ascii="Times New Roman" w:hAnsi="Times New Roman"/>
          <w:sz w:val="16"/>
          <w:szCs w:val="16"/>
        </w:rPr>
        <w:t>комплексного развития систем коммунальной инфраструктуры МО</w:t>
      </w:r>
      <w:r w:rsidR="0032089D" w:rsidRPr="005D2144">
        <w:rPr>
          <w:rFonts w:ascii="Times New Roman" w:hAnsi="Times New Roman"/>
          <w:sz w:val="16"/>
          <w:szCs w:val="16"/>
        </w:rPr>
        <w:t xml:space="preserve"> </w:t>
      </w:r>
      <w:r w:rsidR="00C57802" w:rsidRPr="005D2144">
        <w:rPr>
          <w:rFonts w:ascii="Times New Roman" w:hAnsi="Times New Roman"/>
          <w:sz w:val="16"/>
          <w:szCs w:val="16"/>
        </w:rPr>
        <w:t xml:space="preserve"> Бондаревский </w:t>
      </w:r>
      <w:r w:rsidR="0032089D" w:rsidRPr="005D2144">
        <w:rPr>
          <w:rFonts w:ascii="Times New Roman" w:hAnsi="Times New Roman"/>
          <w:sz w:val="16"/>
          <w:szCs w:val="16"/>
        </w:rPr>
        <w:t>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2. Глава МО</w:t>
      </w:r>
      <w:r w:rsidR="0032089D" w:rsidRPr="005D2144">
        <w:rPr>
          <w:rFonts w:ascii="Times New Roman" w:hAnsi="Times New Roman"/>
          <w:sz w:val="16"/>
          <w:szCs w:val="16"/>
        </w:rPr>
        <w:t xml:space="preserve">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004C13FF" w:rsidRPr="005D2144">
        <w:rPr>
          <w:rFonts w:ascii="Times New Roman" w:hAnsi="Times New Roman"/>
          <w:sz w:val="16"/>
          <w:szCs w:val="16"/>
        </w:rPr>
        <w:t xml:space="preserve"> </w:t>
      </w:r>
      <w:r w:rsidRPr="005D2144">
        <w:rPr>
          <w:rFonts w:ascii="Times New Roman" w:hAnsi="Times New Roman"/>
          <w:sz w:val="16"/>
          <w:szCs w:val="16"/>
        </w:rPr>
        <w:t xml:space="preserve">осуществляет принятие решения о разработке Программы комплексного развития систем коммунальной инфраструктуры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r w:rsidR="004C13FF" w:rsidRPr="005D2144">
        <w:rPr>
          <w:rFonts w:ascii="Times New Roman" w:hAnsi="Times New Roman"/>
          <w:sz w:val="16"/>
          <w:szCs w:val="16"/>
        </w:rPr>
        <w:t xml:space="preserve"> </w:t>
      </w:r>
      <w:r w:rsidRPr="005D2144">
        <w:rPr>
          <w:rFonts w:ascii="Times New Roman" w:hAnsi="Times New Roman"/>
          <w:sz w:val="16"/>
          <w:szCs w:val="16"/>
        </w:rPr>
        <w:t>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Глава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имеет право:</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необходимую для осуществления своих полномочий информацию;</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выносить предложения о разработке правовых актов местного значения, необходимых для реализации мероприятий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3. Администрация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выступает заказчиком Программы комплексного развития систем коммунальной инфраструктуры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организует экспертизу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организует реализацию и мониторинг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Администрация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имеет право:</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запрашивать и получать от потребителей и организаций коммунального комплекса, осуществляющих эксплуатацию систем коммунальн</w:t>
      </w:r>
      <w:r w:rsidR="00C57802" w:rsidRPr="005D2144">
        <w:rPr>
          <w:rFonts w:ascii="Times New Roman" w:hAnsi="Times New Roman"/>
          <w:sz w:val="16"/>
          <w:szCs w:val="16"/>
        </w:rPr>
        <w:t>ой инфраструктуры в границах МО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необходимую для осуществления своих полномочий информацию;</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выносить предложения о разработке правовых актов местного значения, необходимых для реализации мероприятий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возникающие в ходе разработки, утверждения и реализации Программы.</w:t>
      </w:r>
    </w:p>
    <w:p w:rsidR="00C9230A" w:rsidRPr="005D2144" w:rsidRDefault="00C9230A" w:rsidP="004C13FF">
      <w:pPr>
        <w:autoSpaceDE w:val="0"/>
        <w:autoSpaceDN w:val="0"/>
        <w:adjustRightInd w:val="0"/>
        <w:spacing w:after="0" w:line="240" w:lineRule="auto"/>
        <w:ind w:firstLine="720"/>
        <w:jc w:val="both"/>
        <w:rPr>
          <w:rFonts w:ascii="Times New Roman" w:hAnsi="Times New Roman"/>
          <w:sz w:val="16"/>
          <w:szCs w:val="16"/>
          <w:u w:val="single"/>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u w:val="single"/>
        </w:rPr>
      </w:pPr>
      <w:r w:rsidRPr="005D2144">
        <w:rPr>
          <w:rFonts w:ascii="Times New Roman" w:hAnsi="Times New Roman"/>
          <w:sz w:val="16"/>
          <w:szCs w:val="16"/>
          <w:u w:val="single"/>
        </w:rPr>
        <w:t>Сроки и этапы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Программа комплексного развития систем коммунальной инфраструктуры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разрабатывается на период до 20</w:t>
      </w:r>
      <w:r w:rsidR="00D44074">
        <w:rPr>
          <w:rFonts w:ascii="Times New Roman" w:hAnsi="Times New Roman"/>
          <w:sz w:val="16"/>
          <w:szCs w:val="16"/>
        </w:rPr>
        <w:t>3</w:t>
      </w:r>
      <w:r w:rsidR="00C57802" w:rsidRPr="005D2144">
        <w:rPr>
          <w:rFonts w:ascii="Times New Roman" w:hAnsi="Times New Roman"/>
          <w:sz w:val="16"/>
          <w:szCs w:val="16"/>
        </w:rPr>
        <w:t>1</w:t>
      </w:r>
      <w:r w:rsidRPr="005D2144">
        <w:rPr>
          <w:rFonts w:ascii="Times New Roman" w:hAnsi="Times New Roman"/>
          <w:sz w:val="16"/>
          <w:szCs w:val="16"/>
        </w:rPr>
        <w:t>года.</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Этапы осуществления Программы комплексного развития систем коммунальной инфраструктуры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C57802" w:rsidRPr="005D2144" w:rsidRDefault="00C57802" w:rsidP="00C57802">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п</w:t>
      </w:r>
      <w:r w:rsidR="00D44074">
        <w:rPr>
          <w:rFonts w:ascii="Times New Roman" w:hAnsi="Times New Roman"/>
          <w:kern w:val="28"/>
          <w:sz w:val="16"/>
          <w:szCs w:val="16"/>
        </w:rPr>
        <w:t>ервый этап – с 2021 по 2023</w:t>
      </w:r>
      <w:r w:rsidRPr="005D2144">
        <w:rPr>
          <w:rFonts w:ascii="Times New Roman" w:hAnsi="Times New Roman"/>
          <w:kern w:val="28"/>
          <w:sz w:val="16"/>
          <w:szCs w:val="16"/>
        </w:rPr>
        <w:t xml:space="preserve"> год;</w:t>
      </w:r>
    </w:p>
    <w:p w:rsidR="00C57802" w:rsidRPr="005D2144" w:rsidRDefault="00D44074" w:rsidP="00C57802">
      <w:pPr>
        <w:pStyle w:val="a7"/>
        <w:numPr>
          <w:ilvl w:val="0"/>
          <w:numId w:val="0"/>
        </w:numPr>
        <w:tabs>
          <w:tab w:val="left" w:pos="310"/>
        </w:tabs>
        <w:spacing w:before="0" w:after="0"/>
        <w:rPr>
          <w:rFonts w:ascii="Times New Roman" w:hAnsi="Times New Roman"/>
          <w:kern w:val="28"/>
          <w:sz w:val="16"/>
          <w:szCs w:val="16"/>
        </w:rPr>
      </w:pPr>
      <w:r>
        <w:rPr>
          <w:rFonts w:ascii="Times New Roman" w:hAnsi="Times New Roman"/>
          <w:kern w:val="28"/>
          <w:sz w:val="16"/>
          <w:szCs w:val="16"/>
        </w:rPr>
        <w:t>второй этап – с 2024года по 2027</w:t>
      </w:r>
      <w:r w:rsidR="00C57802" w:rsidRPr="005D2144">
        <w:rPr>
          <w:rFonts w:ascii="Times New Roman" w:hAnsi="Times New Roman"/>
          <w:kern w:val="28"/>
          <w:sz w:val="16"/>
          <w:szCs w:val="16"/>
        </w:rPr>
        <w:t xml:space="preserve"> год;</w:t>
      </w:r>
    </w:p>
    <w:p w:rsidR="00A810DD" w:rsidRPr="005D2144" w:rsidRDefault="00D44074" w:rsidP="00C57802">
      <w:pPr>
        <w:autoSpaceDE w:val="0"/>
        <w:autoSpaceDN w:val="0"/>
        <w:adjustRightInd w:val="0"/>
        <w:spacing w:after="0" w:line="240" w:lineRule="auto"/>
        <w:outlineLvl w:val="3"/>
        <w:rPr>
          <w:rFonts w:ascii="Times New Roman" w:hAnsi="Times New Roman"/>
          <w:sz w:val="16"/>
          <w:szCs w:val="16"/>
        </w:rPr>
      </w:pPr>
      <w:r>
        <w:rPr>
          <w:rFonts w:ascii="Times New Roman" w:hAnsi="Times New Roman"/>
          <w:kern w:val="28"/>
          <w:sz w:val="16"/>
          <w:szCs w:val="16"/>
        </w:rPr>
        <w:t>третий этап – с 2028года по 203</w:t>
      </w:r>
      <w:r w:rsidR="00C57802" w:rsidRPr="005D2144">
        <w:rPr>
          <w:rFonts w:ascii="Times New Roman" w:hAnsi="Times New Roman"/>
          <w:kern w:val="28"/>
          <w:sz w:val="16"/>
          <w:szCs w:val="16"/>
        </w:rPr>
        <w:t>1год.</w:t>
      </w:r>
    </w:p>
    <w:p w:rsidR="007D7AA4" w:rsidRPr="005D2144" w:rsidRDefault="007D7AA4" w:rsidP="008B07E9">
      <w:pPr>
        <w:pStyle w:val="ConsPlusTitle"/>
        <w:widowControl/>
        <w:ind w:firstLine="720"/>
        <w:jc w:val="center"/>
        <w:rPr>
          <w:rFonts w:ascii="Times New Roman" w:hAnsi="Times New Roman" w:cs="Times New Roman"/>
          <w:b w:val="0"/>
          <w:sz w:val="16"/>
          <w:szCs w:val="16"/>
        </w:rPr>
      </w:pPr>
      <w:r w:rsidRPr="005D2144">
        <w:rPr>
          <w:rFonts w:ascii="Times New Roman" w:hAnsi="Times New Roman" w:cs="Times New Roman"/>
          <w:b w:val="0"/>
          <w:sz w:val="16"/>
          <w:szCs w:val="16"/>
        </w:rPr>
        <w:t>Основные мероприятия Программы</w:t>
      </w:r>
    </w:p>
    <w:tbl>
      <w:tblPr>
        <w:tblW w:w="9288" w:type="dxa"/>
        <w:tblInd w:w="70" w:type="dxa"/>
        <w:tblLayout w:type="fixed"/>
        <w:tblCellMar>
          <w:left w:w="70" w:type="dxa"/>
          <w:right w:w="70" w:type="dxa"/>
        </w:tblCellMar>
        <w:tblLook w:val="0000" w:firstRow="0" w:lastRow="0" w:firstColumn="0" w:lastColumn="0" w:noHBand="0" w:noVBand="0"/>
      </w:tblPr>
      <w:tblGrid>
        <w:gridCol w:w="540"/>
        <w:gridCol w:w="7398"/>
        <w:gridCol w:w="1350"/>
      </w:tblGrid>
      <w:tr w:rsidR="00C748DA" w:rsidRPr="005D2144" w:rsidTr="00AA7B6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п/п</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Всего,</w:t>
            </w:r>
            <w:r w:rsidRPr="005D2144">
              <w:rPr>
                <w:rFonts w:ascii="Times New Roman" w:hAnsi="Times New Roman" w:cs="Times New Roman"/>
                <w:sz w:val="16"/>
                <w:szCs w:val="16"/>
              </w:rPr>
              <w:br/>
              <w:t>млн. руб.</w:t>
            </w:r>
          </w:p>
        </w:tc>
      </w:tr>
      <w:tr w:rsidR="00C748DA" w:rsidRPr="005D2144" w:rsidTr="00AA7B63">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Водоснабжение </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p>
        </w:tc>
      </w:tr>
      <w:tr w:rsidR="00C748DA" w:rsidRPr="005D2144" w:rsidTr="00AA7B6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и капитальный ремонт системы водоснабжения в МО </w:t>
            </w:r>
            <w:r w:rsidR="00C57802"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10</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Замена емкостей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12</w:t>
            </w:r>
          </w:p>
        </w:tc>
      </w:tr>
      <w:tr w:rsidR="00C748DA" w:rsidRPr="005D2144" w:rsidTr="00AA7B63">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ТБО </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Проведение агитационной кампании среди населения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Мероприятия по организации сбора и вывоза ТБО</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2,4</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2,5</w:t>
            </w:r>
          </w:p>
        </w:tc>
      </w:tr>
      <w:tr w:rsidR="00C748DA" w:rsidRPr="005D2144" w:rsidTr="00AA7B63">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w:t>
            </w:r>
            <w:r w:rsidR="00966FAA" w:rsidRPr="005D2144">
              <w:rPr>
                <w:rFonts w:ascii="Times New Roman" w:hAnsi="Times New Roman" w:cs="Times New Roman"/>
                <w:sz w:val="16"/>
                <w:szCs w:val="16"/>
              </w:rPr>
              <w:t>еконструкция системы электросна</w:t>
            </w:r>
            <w:r w:rsidRPr="005D2144">
              <w:rPr>
                <w:rFonts w:ascii="Times New Roman" w:hAnsi="Times New Roman" w:cs="Times New Roman"/>
                <w:sz w:val="16"/>
                <w:szCs w:val="16"/>
              </w:rPr>
              <w:t xml:space="preserve">бжения: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r>
      <w:tr w:rsidR="00C748DA" w:rsidRPr="005D2144" w:rsidTr="00AA7B6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Замена светильников на энергосберегающие</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ВСЕГО по МО </w:t>
            </w:r>
            <w:r w:rsidR="00C57802"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15,2</w:t>
            </w:r>
          </w:p>
        </w:tc>
      </w:tr>
    </w:tbl>
    <w:p w:rsidR="007D7AA4" w:rsidRPr="005D2144" w:rsidRDefault="007D7AA4">
      <w:pPr>
        <w:autoSpaceDE w:val="0"/>
        <w:autoSpaceDN w:val="0"/>
        <w:adjustRightInd w:val="0"/>
        <w:spacing w:after="0" w:line="240" w:lineRule="auto"/>
        <w:ind w:firstLine="540"/>
        <w:jc w:val="both"/>
        <w:rPr>
          <w:rFonts w:cs="Calibri"/>
          <w:sz w:val="16"/>
          <w:szCs w:val="16"/>
        </w:rPr>
      </w:pPr>
    </w:p>
    <w:p w:rsidR="007D7AA4" w:rsidRPr="005D2144" w:rsidRDefault="007D7AA4">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2. КРАТКАЯ ХАРАКТЕРИСТИКА МУНИЦИПАЛЬНОГО ОБРАЗОВАНИЯ</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p w:rsidR="008603D3"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Общие данные, влияющие на разработку технологических и экономических </w:t>
      </w:r>
      <w:r w:rsidR="008603D3" w:rsidRPr="005D2144">
        <w:rPr>
          <w:rFonts w:ascii="Times New Roman" w:hAnsi="Times New Roman"/>
          <w:sz w:val="16"/>
          <w:szCs w:val="16"/>
        </w:rPr>
        <w:t xml:space="preserve">  </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параметров Программы:</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Общая площадь </w:t>
      </w:r>
      <w:r w:rsidR="009A75EF" w:rsidRPr="005D2144">
        <w:rPr>
          <w:rFonts w:ascii="Times New Roman" w:hAnsi="Times New Roman"/>
          <w:sz w:val="16"/>
          <w:szCs w:val="16"/>
        </w:rPr>
        <w:t>–</w:t>
      </w:r>
      <w:r w:rsidRPr="005D2144">
        <w:rPr>
          <w:rFonts w:ascii="Times New Roman" w:hAnsi="Times New Roman"/>
          <w:sz w:val="16"/>
          <w:szCs w:val="16"/>
        </w:rPr>
        <w:t xml:space="preserve"> </w:t>
      </w:r>
      <w:smartTag w:uri="urn:schemas-microsoft-com:office:smarttags" w:element="metricconverter">
        <w:smartTagPr>
          <w:attr w:name="ProductID" w:val="6521 га"/>
        </w:smartTagPr>
        <w:r w:rsidR="00C57802" w:rsidRPr="005D2144">
          <w:rPr>
            <w:rFonts w:ascii="Times New Roman" w:hAnsi="Times New Roman"/>
            <w:sz w:val="16"/>
            <w:szCs w:val="16"/>
          </w:rPr>
          <w:t>6521</w:t>
        </w:r>
        <w:r w:rsidRPr="005D2144">
          <w:rPr>
            <w:rFonts w:ascii="Times New Roman" w:hAnsi="Times New Roman"/>
            <w:sz w:val="16"/>
            <w:szCs w:val="16"/>
          </w:rPr>
          <w:t xml:space="preserve"> га</w:t>
        </w:r>
      </w:smartTag>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Численность населения (20</w:t>
      </w:r>
      <w:r w:rsidR="00464264" w:rsidRPr="005D2144">
        <w:rPr>
          <w:rFonts w:ascii="Times New Roman" w:hAnsi="Times New Roman"/>
          <w:sz w:val="16"/>
          <w:szCs w:val="16"/>
        </w:rPr>
        <w:t>1</w:t>
      </w:r>
      <w:r w:rsidR="00C57802" w:rsidRPr="005D2144">
        <w:rPr>
          <w:rFonts w:ascii="Times New Roman" w:hAnsi="Times New Roman"/>
          <w:sz w:val="16"/>
          <w:szCs w:val="16"/>
        </w:rPr>
        <w:t>7</w:t>
      </w:r>
      <w:r w:rsidRPr="005D2144">
        <w:rPr>
          <w:rFonts w:ascii="Times New Roman" w:hAnsi="Times New Roman"/>
          <w:sz w:val="16"/>
          <w:szCs w:val="16"/>
        </w:rPr>
        <w:t xml:space="preserve">г.) - </w:t>
      </w:r>
      <w:r w:rsidR="00C57802" w:rsidRPr="005D2144">
        <w:rPr>
          <w:rFonts w:ascii="Times New Roman" w:hAnsi="Times New Roman"/>
          <w:sz w:val="16"/>
          <w:szCs w:val="16"/>
        </w:rPr>
        <w:t>2388</w:t>
      </w:r>
      <w:r w:rsidRPr="005D2144">
        <w:rPr>
          <w:rFonts w:ascii="Times New Roman" w:hAnsi="Times New Roman"/>
          <w:sz w:val="16"/>
          <w:szCs w:val="16"/>
        </w:rPr>
        <w:t xml:space="preserve"> чел.</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Общая площадь жилищного фонда (</w:t>
      </w:r>
      <w:smartTag w:uri="urn:schemas-microsoft-com:office:smarttags" w:element="metricconverter">
        <w:smartTagPr>
          <w:attr w:name="ProductID" w:val="2016 г"/>
        </w:smartTagPr>
        <w:r w:rsidRPr="005D2144">
          <w:rPr>
            <w:rFonts w:ascii="Times New Roman" w:hAnsi="Times New Roman"/>
            <w:sz w:val="16"/>
            <w:szCs w:val="16"/>
          </w:rPr>
          <w:t>20</w:t>
        </w:r>
        <w:r w:rsidR="00464264" w:rsidRPr="005D2144">
          <w:rPr>
            <w:rFonts w:ascii="Times New Roman" w:hAnsi="Times New Roman"/>
            <w:sz w:val="16"/>
            <w:szCs w:val="16"/>
          </w:rPr>
          <w:t>1</w:t>
        </w:r>
        <w:r w:rsidR="006D00D0" w:rsidRPr="005D2144">
          <w:rPr>
            <w:rFonts w:ascii="Times New Roman" w:hAnsi="Times New Roman"/>
            <w:sz w:val="16"/>
            <w:szCs w:val="16"/>
          </w:rPr>
          <w:t>6</w:t>
        </w:r>
        <w:r w:rsidRPr="005D2144">
          <w:rPr>
            <w:rFonts w:ascii="Times New Roman" w:hAnsi="Times New Roman"/>
            <w:sz w:val="16"/>
            <w:szCs w:val="16"/>
          </w:rPr>
          <w:t xml:space="preserve"> г</w:t>
        </w:r>
      </w:smartTag>
      <w:r w:rsidRPr="005D2144">
        <w:rPr>
          <w:rFonts w:ascii="Times New Roman" w:hAnsi="Times New Roman"/>
          <w:sz w:val="16"/>
          <w:szCs w:val="16"/>
        </w:rPr>
        <w:t xml:space="preserve">.) </w:t>
      </w:r>
      <w:r w:rsidR="007C6339" w:rsidRPr="005D2144">
        <w:rPr>
          <w:rFonts w:ascii="Times New Roman" w:hAnsi="Times New Roman"/>
          <w:sz w:val="16"/>
          <w:szCs w:val="16"/>
        </w:rPr>
        <w:t>–</w:t>
      </w:r>
      <w:r w:rsidRPr="005D2144">
        <w:rPr>
          <w:rFonts w:ascii="Times New Roman" w:hAnsi="Times New Roman"/>
          <w:sz w:val="16"/>
          <w:szCs w:val="16"/>
        </w:rPr>
        <w:t xml:space="preserve"> </w:t>
      </w:r>
      <w:r w:rsidR="00C57802" w:rsidRPr="005D2144">
        <w:rPr>
          <w:rFonts w:ascii="Times New Roman" w:hAnsi="Times New Roman"/>
          <w:sz w:val="16"/>
          <w:szCs w:val="16"/>
        </w:rPr>
        <w:t>18801</w:t>
      </w:r>
      <w:r w:rsidRPr="005D2144">
        <w:rPr>
          <w:rFonts w:ascii="Times New Roman" w:hAnsi="Times New Roman"/>
          <w:sz w:val="16"/>
          <w:szCs w:val="16"/>
        </w:rPr>
        <w:t>кв. м</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Число источников (</w:t>
      </w:r>
      <w:smartTag w:uri="urn:schemas-microsoft-com:office:smarttags" w:element="metricconverter">
        <w:smartTagPr>
          <w:attr w:name="ProductID" w:val="2015 г"/>
        </w:smartTagPr>
        <w:r w:rsidRPr="005D2144">
          <w:rPr>
            <w:rFonts w:ascii="Times New Roman" w:hAnsi="Times New Roman"/>
            <w:sz w:val="16"/>
            <w:szCs w:val="16"/>
          </w:rPr>
          <w:t>20</w:t>
        </w:r>
        <w:r w:rsidR="00464264" w:rsidRPr="005D2144">
          <w:rPr>
            <w:rFonts w:ascii="Times New Roman" w:hAnsi="Times New Roman"/>
            <w:sz w:val="16"/>
            <w:szCs w:val="16"/>
          </w:rPr>
          <w:t>1</w:t>
        </w:r>
        <w:r w:rsidR="00791B40" w:rsidRPr="005D2144">
          <w:rPr>
            <w:rFonts w:ascii="Times New Roman" w:hAnsi="Times New Roman"/>
            <w:sz w:val="16"/>
            <w:szCs w:val="16"/>
          </w:rPr>
          <w:t>5</w:t>
        </w:r>
        <w:r w:rsidRPr="005D2144">
          <w:rPr>
            <w:rFonts w:ascii="Times New Roman" w:hAnsi="Times New Roman"/>
            <w:sz w:val="16"/>
            <w:szCs w:val="16"/>
          </w:rPr>
          <w:t xml:space="preserve"> г</w:t>
        </w:r>
      </w:smartTag>
      <w:r w:rsidRPr="005D2144">
        <w:rPr>
          <w:rFonts w:ascii="Times New Roman" w:hAnsi="Times New Roman"/>
          <w:sz w:val="16"/>
          <w:szCs w:val="16"/>
        </w:rPr>
        <w:t>.):</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электроснабжения (центров питания) - </w:t>
      </w:r>
      <w:r w:rsidR="006D00D0" w:rsidRPr="005D2144">
        <w:rPr>
          <w:rFonts w:ascii="Times New Roman" w:hAnsi="Times New Roman"/>
          <w:sz w:val="16"/>
          <w:szCs w:val="16"/>
        </w:rPr>
        <w:t>1</w:t>
      </w:r>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водоснабжения - </w:t>
      </w:r>
      <w:r w:rsidR="006D00D0" w:rsidRPr="005D2144">
        <w:rPr>
          <w:rFonts w:ascii="Times New Roman" w:hAnsi="Times New Roman"/>
          <w:sz w:val="16"/>
          <w:szCs w:val="16"/>
        </w:rPr>
        <w:t>1</w:t>
      </w:r>
    </w:p>
    <w:p w:rsidR="007D7AA4" w:rsidRPr="005D2144" w:rsidRDefault="00C6118F"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свалки</w:t>
      </w:r>
      <w:r w:rsidR="007D7AA4" w:rsidRPr="005D2144">
        <w:rPr>
          <w:rFonts w:ascii="Times New Roman" w:hAnsi="Times New Roman"/>
          <w:sz w:val="16"/>
          <w:szCs w:val="16"/>
        </w:rPr>
        <w:t xml:space="preserve"> бытовых отходов - </w:t>
      </w:r>
      <w:r w:rsidR="0033588C" w:rsidRPr="005D2144">
        <w:rPr>
          <w:rFonts w:ascii="Times New Roman" w:hAnsi="Times New Roman"/>
          <w:sz w:val="16"/>
          <w:szCs w:val="16"/>
        </w:rPr>
        <w:t>1</w:t>
      </w:r>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Протяженность сетей (</w:t>
      </w:r>
      <w:smartTag w:uri="urn:schemas-microsoft-com:office:smarttags" w:element="metricconverter">
        <w:smartTagPr>
          <w:attr w:name="ProductID" w:val="2016 г"/>
        </w:smartTagPr>
        <w:r w:rsidRPr="005D2144">
          <w:rPr>
            <w:rFonts w:ascii="Times New Roman" w:hAnsi="Times New Roman"/>
            <w:sz w:val="16"/>
            <w:szCs w:val="16"/>
          </w:rPr>
          <w:t>20</w:t>
        </w:r>
        <w:r w:rsidRPr="005D2144">
          <w:rPr>
            <w:rFonts w:ascii="Times New Roman" w:hAnsi="Times New Roman"/>
            <w:sz w:val="16"/>
            <w:szCs w:val="16"/>
            <w:u w:val="single"/>
          </w:rPr>
          <w:t>1</w:t>
        </w:r>
        <w:r w:rsidR="00571740" w:rsidRPr="005D2144">
          <w:rPr>
            <w:rFonts w:ascii="Times New Roman" w:hAnsi="Times New Roman"/>
            <w:sz w:val="16"/>
            <w:szCs w:val="16"/>
            <w:u w:val="single"/>
          </w:rPr>
          <w:t>6</w:t>
        </w:r>
        <w:r w:rsidR="007D7AA4" w:rsidRPr="005D2144">
          <w:rPr>
            <w:rFonts w:ascii="Times New Roman" w:hAnsi="Times New Roman"/>
            <w:sz w:val="16"/>
            <w:szCs w:val="16"/>
          </w:rPr>
          <w:t xml:space="preserve"> г</w:t>
        </w:r>
      </w:smartTag>
      <w:r w:rsidR="007D7AA4" w:rsidRPr="005D2144">
        <w:rPr>
          <w:rFonts w:ascii="Times New Roman" w:hAnsi="Times New Roman"/>
          <w:sz w:val="16"/>
          <w:szCs w:val="16"/>
        </w:rPr>
        <w:t>.):</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электрических </w:t>
      </w:r>
      <w:r w:rsidR="003A1F92" w:rsidRPr="005D2144">
        <w:rPr>
          <w:rFonts w:ascii="Times New Roman" w:hAnsi="Times New Roman"/>
          <w:sz w:val="16"/>
          <w:szCs w:val="16"/>
        </w:rPr>
        <w:t>–</w:t>
      </w:r>
      <w:r w:rsidRPr="005D2144">
        <w:rPr>
          <w:rFonts w:ascii="Times New Roman" w:hAnsi="Times New Roman"/>
          <w:sz w:val="16"/>
          <w:szCs w:val="16"/>
        </w:rPr>
        <w:t xml:space="preserve"> </w:t>
      </w:r>
      <w:smartTag w:uri="urn:schemas-microsoft-com:office:smarttags" w:element="metricconverter">
        <w:smartTagPr>
          <w:attr w:name="ProductID" w:val="15,4 км"/>
        </w:smartTagPr>
        <w:r w:rsidR="00571740" w:rsidRPr="005D2144">
          <w:rPr>
            <w:rFonts w:ascii="Times New Roman" w:hAnsi="Times New Roman"/>
            <w:sz w:val="16"/>
            <w:szCs w:val="16"/>
          </w:rPr>
          <w:t>15,4</w:t>
        </w:r>
        <w:r w:rsidRPr="005D2144">
          <w:rPr>
            <w:rFonts w:ascii="Times New Roman" w:hAnsi="Times New Roman"/>
            <w:sz w:val="16"/>
            <w:szCs w:val="16"/>
          </w:rPr>
          <w:t xml:space="preserve"> км</w:t>
        </w:r>
      </w:smartTag>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водопроводных – </w:t>
      </w:r>
      <w:smartTag w:uri="urn:schemas-microsoft-com:office:smarttags" w:element="metricconverter">
        <w:smartTagPr>
          <w:attr w:name="ProductID" w:val="2,5 км"/>
        </w:smartTagPr>
        <w:r w:rsidR="00C57802" w:rsidRPr="005D2144">
          <w:rPr>
            <w:rFonts w:ascii="Times New Roman" w:hAnsi="Times New Roman"/>
            <w:sz w:val="16"/>
            <w:szCs w:val="16"/>
            <w:u w:val="single"/>
          </w:rPr>
          <w:t>2,5</w:t>
        </w:r>
        <w:r w:rsidR="007D7AA4" w:rsidRPr="005D2144">
          <w:rPr>
            <w:rFonts w:ascii="Times New Roman" w:hAnsi="Times New Roman"/>
            <w:sz w:val="16"/>
            <w:szCs w:val="16"/>
          </w:rPr>
          <w:t xml:space="preserve"> к</w:t>
        </w:r>
        <w:r w:rsidR="0033588C" w:rsidRPr="005D2144">
          <w:rPr>
            <w:rFonts w:ascii="Times New Roman" w:hAnsi="Times New Roman"/>
            <w:sz w:val="16"/>
            <w:szCs w:val="16"/>
          </w:rPr>
          <w:t>м</w:t>
        </w:r>
      </w:smartTag>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Доля сетей, нуждающихся в замене, в общей протяженности сетей (</w:t>
      </w:r>
      <w:smartTag w:uri="urn:schemas-microsoft-com:office:smarttags" w:element="metricconverter">
        <w:smartTagPr>
          <w:attr w:name="ProductID" w:val="2016 г"/>
        </w:smartTagPr>
        <w:r w:rsidRPr="005D2144">
          <w:rPr>
            <w:rFonts w:ascii="Times New Roman" w:hAnsi="Times New Roman"/>
            <w:sz w:val="16"/>
            <w:szCs w:val="16"/>
          </w:rPr>
          <w:t>20</w:t>
        </w:r>
        <w:r w:rsidR="008603D3" w:rsidRPr="005D2144">
          <w:rPr>
            <w:rFonts w:ascii="Times New Roman" w:hAnsi="Times New Roman"/>
            <w:sz w:val="16"/>
            <w:szCs w:val="16"/>
            <w:u w:val="single"/>
          </w:rPr>
          <w:t>1</w:t>
        </w:r>
        <w:r w:rsidR="0033588C" w:rsidRPr="005D2144">
          <w:rPr>
            <w:rFonts w:ascii="Times New Roman" w:hAnsi="Times New Roman"/>
            <w:sz w:val="16"/>
            <w:szCs w:val="16"/>
            <w:u w:val="single"/>
          </w:rPr>
          <w:t>6</w:t>
        </w:r>
        <w:r w:rsidRPr="005D2144">
          <w:rPr>
            <w:rFonts w:ascii="Times New Roman" w:hAnsi="Times New Roman"/>
            <w:sz w:val="16"/>
            <w:szCs w:val="16"/>
          </w:rPr>
          <w:t xml:space="preserve"> г</w:t>
        </w:r>
      </w:smartTag>
      <w:r w:rsidRPr="005D2144">
        <w:rPr>
          <w:rFonts w:ascii="Times New Roman" w:hAnsi="Times New Roman"/>
          <w:sz w:val="16"/>
          <w:szCs w:val="16"/>
        </w:rPr>
        <w:t>.):</w:t>
      </w:r>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водопроводных - </w:t>
      </w:r>
      <w:r w:rsidR="0033588C" w:rsidRPr="005D2144">
        <w:rPr>
          <w:rFonts w:ascii="Times New Roman" w:hAnsi="Times New Roman"/>
          <w:sz w:val="16"/>
          <w:szCs w:val="16"/>
          <w:u w:val="single"/>
        </w:rPr>
        <w:t xml:space="preserve"> </w:t>
      </w:r>
      <w:smartTag w:uri="urn:schemas-microsoft-com:office:smarttags" w:element="metricconverter">
        <w:smartTagPr>
          <w:attr w:name="ProductID" w:val="7200 км"/>
        </w:smartTagPr>
        <w:r w:rsidR="0033588C" w:rsidRPr="005D2144">
          <w:rPr>
            <w:rFonts w:ascii="Times New Roman" w:hAnsi="Times New Roman"/>
            <w:sz w:val="16"/>
            <w:szCs w:val="16"/>
            <w:u w:val="single"/>
          </w:rPr>
          <w:t>7200 км</w:t>
        </w:r>
      </w:smartTag>
      <w:r w:rsidR="0033588C" w:rsidRPr="005D2144">
        <w:rPr>
          <w:rFonts w:ascii="Times New Roman" w:hAnsi="Times New Roman"/>
          <w:sz w:val="16"/>
          <w:szCs w:val="16"/>
          <w:u w:val="single"/>
        </w:rPr>
        <w:t>.</w:t>
      </w:r>
    </w:p>
    <w:p w:rsidR="007D7AA4" w:rsidRPr="005D2144" w:rsidRDefault="0033588C"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Отпущено энергии (</w:t>
      </w:r>
      <w:smartTag w:uri="urn:schemas-microsoft-com:office:smarttags" w:element="metricconverter">
        <w:smartTagPr>
          <w:attr w:name="ProductID" w:val="2016 г"/>
        </w:smartTagPr>
        <w:r w:rsidRPr="005D2144">
          <w:rPr>
            <w:rFonts w:ascii="Times New Roman" w:hAnsi="Times New Roman"/>
            <w:sz w:val="16"/>
            <w:szCs w:val="16"/>
          </w:rPr>
          <w:t>2016</w:t>
        </w:r>
        <w:r w:rsidR="007D7AA4" w:rsidRPr="005D2144">
          <w:rPr>
            <w:rFonts w:ascii="Times New Roman" w:hAnsi="Times New Roman"/>
            <w:sz w:val="16"/>
            <w:szCs w:val="16"/>
          </w:rPr>
          <w:t xml:space="preserve"> г</w:t>
        </w:r>
      </w:smartTag>
      <w:r w:rsidR="007D7AA4" w:rsidRPr="005D2144">
        <w:rPr>
          <w:rFonts w:ascii="Times New Roman" w:hAnsi="Times New Roman"/>
          <w:sz w:val="16"/>
          <w:szCs w:val="16"/>
        </w:rPr>
        <w:t>.):</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электрической </w:t>
      </w:r>
      <w:r w:rsidR="003A1F92" w:rsidRPr="005D2144">
        <w:rPr>
          <w:rFonts w:ascii="Times New Roman" w:hAnsi="Times New Roman"/>
          <w:sz w:val="16"/>
          <w:szCs w:val="16"/>
        </w:rPr>
        <w:t>–</w:t>
      </w:r>
      <w:r w:rsidRPr="005D2144">
        <w:rPr>
          <w:rFonts w:ascii="Times New Roman" w:hAnsi="Times New Roman"/>
          <w:sz w:val="16"/>
          <w:szCs w:val="16"/>
        </w:rPr>
        <w:t xml:space="preserve"> </w:t>
      </w:r>
      <w:r w:rsidR="00633E47" w:rsidRPr="005D2144">
        <w:rPr>
          <w:rFonts w:ascii="Times New Roman" w:hAnsi="Times New Roman"/>
          <w:sz w:val="16"/>
          <w:szCs w:val="16"/>
        </w:rPr>
        <w:t>82,759</w:t>
      </w:r>
      <w:r w:rsidRPr="005D2144">
        <w:rPr>
          <w:rFonts w:ascii="Times New Roman" w:hAnsi="Times New Roman"/>
          <w:sz w:val="16"/>
          <w:szCs w:val="16"/>
        </w:rPr>
        <w:t xml:space="preserve"> </w:t>
      </w:r>
      <w:r w:rsidR="00633E47" w:rsidRPr="005D2144">
        <w:rPr>
          <w:rFonts w:ascii="Times New Roman" w:hAnsi="Times New Roman"/>
          <w:sz w:val="16"/>
          <w:szCs w:val="16"/>
        </w:rPr>
        <w:t>МВт</w:t>
      </w:r>
    </w:p>
    <w:p w:rsidR="007D7AA4" w:rsidRPr="005D2144" w:rsidRDefault="00197D6B"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воды – 58,</w:t>
      </w:r>
      <w:r w:rsidR="006D00D0" w:rsidRPr="005D2144">
        <w:rPr>
          <w:rFonts w:ascii="Times New Roman" w:hAnsi="Times New Roman"/>
          <w:sz w:val="16"/>
          <w:szCs w:val="16"/>
        </w:rPr>
        <w:t xml:space="preserve">8 </w:t>
      </w:r>
      <w:r w:rsidR="003A1F92" w:rsidRPr="005D2144">
        <w:rPr>
          <w:rFonts w:ascii="Times New Roman" w:hAnsi="Times New Roman"/>
          <w:sz w:val="16"/>
          <w:szCs w:val="16"/>
        </w:rPr>
        <w:t>тыс</w:t>
      </w:r>
      <w:r w:rsidR="007D7AA4" w:rsidRPr="005D2144">
        <w:rPr>
          <w:rFonts w:ascii="Times New Roman" w:hAnsi="Times New Roman"/>
          <w:sz w:val="16"/>
          <w:szCs w:val="16"/>
        </w:rPr>
        <w:t>. м</w:t>
      </w:r>
      <w:r w:rsidR="003A1F92" w:rsidRPr="005D2144">
        <w:rPr>
          <w:rFonts w:ascii="Times New Roman" w:hAnsi="Times New Roman"/>
          <w:sz w:val="16"/>
          <w:szCs w:val="16"/>
        </w:rPr>
        <w:t>. куб.</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p>
    <w:p w:rsidR="00CC7F76" w:rsidRPr="005D2144" w:rsidRDefault="007D7AA4" w:rsidP="00CC7F76">
      <w:pPr>
        <w:pStyle w:val="ad"/>
        <w:rPr>
          <w:sz w:val="16"/>
          <w:szCs w:val="16"/>
        </w:rPr>
      </w:pPr>
      <w:r w:rsidRPr="005D2144">
        <w:rPr>
          <w:rFonts w:ascii="Times New Roman" w:hAnsi="Times New Roman"/>
          <w:b/>
          <w:sz w:val="16"/>
          <w:szCs w:val="16"/>
        </w:rPr>
        <w:t>2.1. Территория</w:t>
      </w:r>
      <w:r w:rsidR="00CC7F76" w:rsidRPr="005D2144">
        <w:rPr>
          <w:sz w:val="16"/>
          <w:szCs w:val="16"/>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Административным центром  Бондаревского сельсовета (далее – поселение) является с.Бондарево . В границах поселения находятся  следующие населенные пункты : с.Бондарево , аал Верх-Киндирла , д.Богдановка , аал Маткечик , д. Усть –Табат .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Администрация Бондаревского сельсовета граничит : </w:t>
      </w:r>
    </w:p>
    <w:p w:rsidR="00CC7F76" w:rsidRPr="005D2144" w:rsidRDefault="00CC7F76" w:rsidP="00CC7F76">
      <w:pPr>
        <w:pStyle w:val="3"/>
        <w:ind w:firstLine="300"/>
        <w:jc w:val="both"/>
        <w:rPr>
          <w:rFonts w:ascii="Times New Roman" w:hAnsi="Times New Roman"/>
          <w:b/>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С ЮГА  с администрацией Большемонокского сельсовета:</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От точки пересечения кварталов №№ 47,69,72 Табатского лесничества Бейского лесхоза на северо-запад по северной границе квартала 69 до пересечения с р.Левый Сос – </w:t>
      </w:r>
      <w:smartTag w:uri="urn:schemas-microsoft-com:office:smarttags" w:element="metricconverter">
        <w:smartTagPr>
          <w:attr w:name="ProductID" w:val="4 км"/>
        </w:smartTagPr>
        <w:r w:rsidRPr="005D2144">
          <w:rPr>
            <w:rFonts w:ascii="Times New Roman" w:hAnsi="Times New Roman"/>
          </w:rPr>
          <w:t>4 км</w:t>
        </w:r>
      </w:smartTag>
      <w:r w:rsidRPr="005D2144">
        <w:rPr>
          <w:rFonts w:ascii="Times New Roman" w:hAnsi="Times New Roman"/>
        </w:rPr>
        <w:t xml:space="preserve"> . На север по течению р.Левый Сос  до массива пашни , расположенной в междуречье р. Левый Сос и ручья Челбияков ключ – </w:t>
      </w:r>
      <w:smartTag w:uri="urn:schemas-microsoft-com:office:smarttags" w:element="metricconverter">
        <w:smartTagPr>
          <w:attr w:name="ProductID" w:val="7 км"/>
        </w:smartTagPr>
        <w:r w:rsidRPr="005D2144">
          <w:rPr>
            <w:rFonts w:ascii="Times New Roman" w:hAnsi="Times New Roman"/>
          </w:rPr>
          <w:t>7 км</w:t>
        </w:r>
      </w:smartTag>
      <w:r w:rsidRPr="005D2144">
        <w:rPr>
          <w:rFonts w:ascii="Times New Roman" w:hAnsi="Times New Roman"/>
        </w:rPr>
        <w:t xml:space="preserve">. </w:t>
      </w: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По южной и западной сторонам массива пашни до пересечения с ручьем Крестытаг – </w:t>
      </w:r>
      <w:smartTag w:uri="urn:schemas-microsoft-com:office:smarttags" w:element="metricconverter">
        <w:smartTagPr>
          <w:attr w:name="ProductID" w:val="2 км"/>
        </w:smartTagPr>
        <w:r w:rsidRPr="005D2144">
          <w:rPr>
            <w:rFonts w:ascii="Times New Roman" w:hAnsi="Times New Roman"/>
          </w:rPr>
          <w:t>2 км</w:t>
        </w:r>
      </w:smartTag>
      <w:r w:rsidRPr="005D2144">
        <w:rPr>
          <w:rFonts w:ascii="Times New Roman" w:hAnsi="Times New Roman"/>
        </w:rPr>
        <w:t xml:space="preserve">  .                                                                                                                                       На юго-запад по ручью Крыстыган до 1-ой  лесополосы  - </w:t>
      </w:r>
      <w:smartTag w:uri="urn:schemas-microsoft-com:office:smarttags" w:element="metricconverter">
        <w:smartTagPr>
          <w:attr w:name="ProductID" w:val="3 км"/>
        </w:smartTagPr>
        <w:r w:rsidRPr="005D2144">
          <w:rPr>
            <w:rFonts w:ascii="Times New Roman" w:hAnsi="Times New Roman"/>
          </w:rPr>
          <w:t>3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На северо-запад по лесополосе до автодороги Бондарево – Большой Монок – 2км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На запад по границе контуров угодий  ( пашни и пастбищ ) до границы участка № 4 Табатского лесничества Бейского лесхоза ( урочище Нижний бор) – </w:t>
      </w:r>
      <w:smartTag w:uri="urn:schemas-microsoft-com:office:smarttags" w:element="metricconverter">
        <w:smartTagPr>
          <w:attr w:name="ProductID" w:val="1 км"/>
        </w:smartTagPr>
        <w:r w:rsidRPr="005D2144">
          <w:rPr>
            <w:rFonts w:ascii="Times New Roman" w:hAnsi="Times New Roman"/>
          </w:rPr>
          <w:t>1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По   южной и западной сторонам участка № 4 до пересечения с контуром лесопосадок ЗАО «Бондаревское» - 5км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По восточной стороне контура до пересечения с р. Сос – </w:t>
      </w:r>
      <w:smartTag w:uri="urn:schemas-microsoft-com:office:smarttags" w:element="metricconverter">
        <w:smartTagPr>
          <w:attr w:name="ProductID" w:val="2 км"/>
        </w:smartTagPr>
        <w:r w:rsidRPr="005D2144">
          <w:rPr>
            <w:rFonts w:ascii="Times New Roman" w:hAnsi="Times New Roman"/>
          </w:rPr>
          <w:t>2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На северо-запад по течению р.Сос до впадения в р. Абакан – </w:t>
      </w:r>
      <w:smartTag w:uri="urn:schemas-microsoft-com:office:smarttags" w:element="metricconverter">
        <w:smartTagPr>
          <w:attr w:name="ProductID" w:val="7 км"/>
        </w:smartTagPr>
        <w:r w:rsidRPr="005D2144">
          <w:rPr>
            <w:rFonts w:ascii="Times New Roman" w:hAnsi="Times New Roman"/>
          </w:rPr>
          <w:t>7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Протяженность границы </w:t>
      </w:r>
      <w:smartTag w:uri="urn:schemas-microsoft-com:office:smarttags" w:element="metricconverter">
        <w:smartTagPr>
          <w:attr w:name="ProductID" w:val="33 км"/>
        </w:smartTagPr>
        <w:r w:rsidRPr="005D2144">
          <w:rPr>
            <w:rFonts w:ascii="Times New Roman" w:hAnsi="Times New Roman"/>
          </w:rPr>
          <w:t>33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С СЕВЕРО-ЗАПАДА с Аскизским районом Республики Хакасии: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От места впадения р. Сос в р. Абакан ( точки пересечения границ муниципальных образований Большемонокского и Бондаревского сельских Советов Бейского района с Аскизским районом) на северо-восток по левому берегу р.Абакан до точки пересечения межхозяйственных границ ЗАО «Бондаревское» и АОЗТ «Куйбышевское» (с/х предприятий Бейского района) – </w:t>
      </w:r>
      <w:smartTag w:uri="urn:schemas-microsoft-com:office:smarttags" w:element="metricconverter">
        <w:smartTagPr>
          <w:attr w:name="ProductID" w:val="28 км"/>
        </w:smartTagPr>
        <w:r w:rsidRPr="005D2144">
          <w:rPr>
            <w:rFonts w:ascii="Times New Roman" w:hAnsi="Times New Roman"/>
          </w:rPr>
          <w:t>28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С СЕВЕРА с администрацией  Куйбышевского сельского Совета: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От точки пересечения межхозяйственных границ ЗАО «Бондаревское»  и АОЗТ «Куйбышевское» с р. Абакан на юг по данной межхозяйственной границе до точки пересечения границ ЗАО «Бондаревское» , АОЗТ «Куйбыщевское» и ОАО « Табатское» ( с/х предприятий Бейского района) – </w:t>
      </w:r>
      <w:smartTag w:uri="urn:schemas-microsoft-com:office:smarttags" w:element="metricconverter">
        <w:smartTagPr>
          <w:attr w:name="ProductID" w:val="2 км"/>
        </w:smartTagPr>
        <w:r w:rsidRPr="005D2144">
          <w:rPr>
            <w:rFonts w:ascii="Times New Roman" w:hAnsi="Times New Roman"/>
          </w:rPr>
          <w:t>2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b/>
        </w:rPr>
      </w:pP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С ВОСТОКА с администрацией Табатского сельского Совета : </w:t>
      </w: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От точки пересечения межрайонных границ ЗАО «Бондаревское» , АОЗТ «Куйбышевское» и ОАО «Табатское» на юг и юго-восток по межхозяйственной границе ЗАО «Бондаревское» , ОАО «Табатское» и Табатского лесничества Бейского лесхоза – </w:t>
      </w:r>
      <w:smartTag w:uri="urn:schemas-microsoft-com:office:smarttags" w:element="metricconverter">
        <w:smartTagPr>
          <w:attr w:name="ProductID" w:val="24 км"/>
        </w:smartTagPr>
        <w:r w:rsidRPr="005D2144">
          <w:rPr>
            <w:rFonts w:ascii="Times New Roman" w:hAnsi="Times New Roman"/>
          </w:rPr>
          <w:t>24 км</w:t>
        </w:r>
      </w:smartTag>
      <w:r w:rsidRPr="005D2144">
        <w:rPr>
          <w:rFonts w:ascii="Times New Roman" w:hAnsi="Times New Roman"/>
        </w:rPr>
        <w:t xml:space="preserve"> .</w:t>
      </w: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С ЮГО-ВОСТОКА с Бейским лесхозом Бейского района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От точки пересечения границ ЗАО «Бондаревское» , ОАО «Табатское» и Табатского лесничества Бейского лесхоза на юг по межрайонной границе ЗАО «Бондаревское» с Бейским лесхозом до точки пересечения кварталов 47, 69, 72 Табатского лесничества Бейского лесхоза – </w:t>
      </w:r>
      <w:smartTag w:uri="urn:schemas-microsoft-com:office:smarttags" w:element="metricconverter">
        <w:smartTagPr>
          <w:attr w:name="ProductID" w:val="9 км"/>
        </w:smartTagPr>
        <w:r w:rsidRPr="005D2144">
          <w:rPr>
            <w:rFonts w:ascii="Times New Roman" w:hAnsi="Times New Roman"/>
          </w:rPr>
          <w:t>9 км</w:t>
        </w:r>
      </w:smartTag>
      <w:r w:rsidRPr="005D2144">
        <w:rPr>
          <w:rFonts w:ascii="Times New Roman" w:hAnsi="Times New Roman"/>
        </w:rPr>
        <w:t xml:space="preserve"> .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Протяженность границы  Бондаревского сельсовета составляет </w:t>
      </w:r>
      <w:smartTag w:uri="urn:schemas-microsoft-com:office:smarttags" w:element="metricconverter">
        <w:smartTagPr>
          <w:attr w:name="ProductID" w:val="96 км"/>
        </w:smartTagPr>
        <w:r w:rsidRPr="005D2144">
          <w:rPr>
            <w:rFonts w:ascii="Times New Roman" w:hAnsi="Times New Roman"/>
          </w:rPr>
          <w:t>96 км</w:t>
        </w:r>
      </w:smartTag>
      <w:r w:rsidRPr="005D2144">
        <w:rPr>
          <w:rFonts w:ascii="Times New Roman" w:hAnsi="Times New Roman"/>
        </w:rPr>
        <w:t xml:space="preserve">. </w:t>
      </w:r>
    </w:p>
    <w:p w:rsidR="00CC7F76" w:rsidRPr="005D2144" w:rsidRDefault="00CC7F76" w:rsidP="00CC7F76">
      <w:pPr>
        <w:pStyle w:val="ConsPlusNormal"/>
        <w:ind w:firstLine="0"/>
        <w:rPr>
          <w:rFonts w:ascii="Times New Roman" w:hAnsi="Times New Roman" w:cs="Times New Roman"/>
          <w:b/>
          <w:bCs/>
          <w:i/>
          <w:sz w:val="16"/>
          <w:szCs w:val="16"/>
        </w:rPr>
      </w:pPr>
      <w:r w:rsidRPr="005D2144">
        <w:rPr>
          <w:rFonts w:ascii="Calibri" w:eastAsia="Calibri" w:hAnsi="Calibri" w:cs="Times New Roman"/>
          <w:sz w:val="16"/>
          <w:szCs w:val="16"/>
          <w:lang w:eastAsia="en-US"/>
        </w:rPr>
        <w:t xml:space="preserve">     </w:t>
      </w:r>
      <w:r w:rsidRPr="005D2144">
        <w:rPr>
          <w:rFonts w:ascii="Times New Roman" w:hAnsi="Times New Roman" w:cs="Times New Roman"/>
          <w:b/>
          <w:bCs/>
          <w:i/>
          <w:sz w:val="16"/>
          <w:szCs w:val="16"/>
        </w:rPr>
        <w:t>1.1.2. Анализ качества жизни населения</w:t>
      </w:r>
    </w:p>
    <w:p w:rsidR="00CC7F76" w:rsidRPr="005D2144" w:rsidRDefault="00CC7F76" w:rsidP="00CC7F76">
      <w:pPr>
        <w:pStyle w:val="ConsPlusNormal"/>
        <w:jc w:val="both"/>
        <w:rPr>
          <w:rFonts w:ascii="Times New Roman" w:hAnsi="Times New Roman" w:cs="Times New Roman"/>
          <w:bCs/>
          <w:sz w:val="16"/>
          <w:szCs w:val="16"/>
        </w:rPr>
      </w:pPr>
      <w:r w:rsidRPr="005D2144">
        <w:rPr>
          <w:rFonts w:ascii="Times New Roman" w:hAnsi="Times New Roman" w:cs="Times New Roman"/>
          <w:bCs/>
          <w:sz w:val="16"/>
          <w:szCs w:val="16"/>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CC7F76" w:rsidRPr="005D2144" w:rsidRDefault="00CC7F76" w:rsidP="00CC7F76">
      <w:pPr>
        <w:pStyle w:val="ConsPlusNormal"/>
        <w:widowControl/>
        <w:ind w:firstLine="0"/>
        <w:jc w:val="both"/>
        <w:rPr>
          <w:rFonts w:ascii="Times New Roman" w:hAnsi="Times New Roman" w:cs="Times New Roman"/>
          <w:sz w:val="16"/>
          <w:szCs w:val="16"/>
          <w:lang w:eastAsia="en-US"/>
        </w:rPr>
      </w:pPr>
      <w:r w:rsidRPr="005D2144">
        <w:rPr>
          <w:rFonts w:ascii="Times New Roman" w:hAnsi="Times New Roman" w:cs="Times New Roman"/>
          <w:bCs/>
          <w:sz w:val="16"/>
          <w:szCs w:val="16"/>
        </w:rPr>
        <w:t>Качество жизни населения — это степень удовлетворения материальных, духовных и социальных потребностей человека.</w:t>
      </w:r>
      <w:r w:rsidRPr="005D2144">
        <w:rPr>
          <w:rFonts w:ascii="Times New Roman" w:hAnsi="Times New Roman" w:cs="Times New Roman"/>
          <w:sz w:val="16"/>
          <w:szCs w:val="16"/>
          <w:lang w:eastAsia="en-US"/>
        </w:rPr>
        <w:t xml:space="preserve"> </w:t>
      </w:r>
    </w:p>
    <w:p w:rsidR="00CC7F76" w:rsidRPr="005D2144" w:rsidRDefault="00CC7F76" w:rsidP="00CC7F76">
      <w:pPr>
        <w:widowControl w:val="0"/>
        <w:tabs>
          <w:tab w:val="left" w:pos="3060"/>
        </w:tabs>
        <w:jc w:val="both"/>
        <w:rPr>
          <w:rFonts w:ascii="Times New Roman" w:hAnsi="Times New Roman"/>
          <w:i/>
          <w:sz w:val="16"/>
          <w:szCs w:val="16"/>
        </w:rPr>
      </w:pPr>
      <w:r w:rsidRPr="005D2144">
        <w:rPr>
          <w:rFonts w:ascii="Times New Roman" w:hAnsi="Times New Roman"/>
          <w:b/>
          <w:bCs/>
          <w:i/>
          <w:sz w:val="16"/>
          <w:szCs w:val="16"/>
        </w:rPr>
        <w:t>Динамика рождаемости и смертности в Бондаревском сельсовете, чел</w:t>
      </w:r>
      <w:r w:rsidRPr="005D2144">
        <w:rPr>
          <w:rFonts w:ascii="Times New Roman" w:hAnsi="Times New Roman"/>
          <w:i/>
          <w:sz w:val="16"/>
          <w:szCs w:val="16"/>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68"/>
        <w:gridCol w:w="1276"/>
        <w:gridCol w:w="1276"/>
        <w:gridCol w:w="1134"/>
        <w:gridCol w:w="1134"/>
        <w:gridCol w:w="1718"/>
      </w:tblGrid>
      <w:tr w:rsidR="00CC7F76" w:rsidRPr="005D2144" w:rsidTr="00CE310D">
        <w:trPr>
          <w:trHeight w:val="555"/>
        </w:trPr>
        <w:tc>
          <w:tcPr>
            <w:tcW w:w="2340"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Показатель</w:t>
            </w:r>
          </w:p>
        </w:tc>
        <w:tc>
          <w:tcPr>
            <w:tcW w:w="1168"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2011год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2012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2013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2014 год</w:t>
            </w:r>
          </w:p>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 xml:space="preserve">2015 год </w:t>
            </w:r>
          </w:p>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отчет</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b/>
                <w:bCs/>
                <w:sz w:val="16"/>
                <w:szCs w:val="16"/>
              </w:rPr>
            </w:pPr>
            <w:r w:rsidRPr="005D2144">
              <w:rPr>
                <w:rFonts w:ascii="Times New Roman" w:hAnsi="Times New Roman"/>
                <w:b/>
                <w:bCs/>
                <w:sz w:val="16"/>
                <w:szCs w:val="16"/>
              </w:rPr>
              <w:t>соотношение 2015 к 2014</w:t>
            </w:r>
          </w:p>
          <w:p w:rsidR="00CC7F76" w:rsidRPr="005D2144" w:rsidRDefault="00CC7F76" w:rsidP="00CE310D">
            <w:pPr>
              <w:rPr>
                <w:rFonts w:ascii="Times New Roman" w:hAnsi="Times New Roman"/>
                <w:sz w:val="16"/>
                <w:szCs w:val="16"/>
              </w:rPr>
            </w:pPr>
            <w:r w:rsidRPr="005D2144">
              <w:rPr>
                <w:rFonts w:ascii="Times New Roman" w:hAnsi="Times New Roman"/>
                <w:b/>
                <w:bCs/>
                <w:sz w:val="16"/>
                <w:szCs w:val="16"/>
              </w:rPr>
              <w:t>в %</w:t>
            </w:r>
          </w:p>
        </w:tc>
      </w:tr>
      <w:tr w:rsidR="00CC7F76" w:rsidRPr="005D2144" w:rsidTr="00CE310D">
        <w:trPr>
          <w:trHeight w:val="299"/>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Родилось</w:t>
            </w:r>
          </w:p>
        </w:tc>
        <w:tc>
          <w:tcPr>
            <w:tcW w:w="1168"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44</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59</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53</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55</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r w:rsidR="00CC7F76" w:rsidRPr="005D2144" w:rsidTr="00CE310D">
        <w:trPr>
          <w:trHeight w:val="328"/>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Умерло</w:t>
            </w:r>
          </w:p>
        </w:tc>
        <w:tc>
          <w:tcPr>
            <w:tcW w:w="1168"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43</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42</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33</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41</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45</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r w:rsidR="00CC7F76" w:rsidRPr="005D2144" w:rsidTr="00CE310D">
        <w:trPr>
          <w:trHeight w:val="339"/>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Естественная убыль - (прирост +)</w:t>
            </w:r>
          </w:p>
        </w:tc>
        <w:tc>
          <w:tcPr>
            <w:tcW w:w="1168"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+15</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bl>
    <w:p w:rsidR="00CC7F76" w:rsidRPr="005D2144" w:rsidRDefault="00CC7F76" w:rsidP="00CC7F76">
      <w:pPr>
        <w:spacing w:after="0"/>
        <w:jc w:val="both"/>
        <w:rPr>
          <w:rFonts w:ascii="Times New Roman" w:hAnsi="Times New Roman"/>
          <w:b/>
          <w:i/>
          <w:sz w:val="16"/>
          <w:szCs w:val="16"/>
        </w:rPr>
      </w:pPr>
      <w:r w:rsidRPr="005D2144">
        <w:rPr>
          <w:rFonts w:ascii="Times New Roman" w:hAnsi="Times New Roman"/>
          <w:b/>
          <w:i/>
          <w:sz w:val="16"/>
          <w:szCs w:val="16"/>
        </w:rPr>
        <w:t>Пенсионное обеспечение</w:t>
      </w:r>
    </w:p>
    <w:p w:rsidR="00CC7F76" w:rsidRPr="005D2144" w:rsidRDefault="00CC7F76" w:rsidP="00CC7F76">
      <w:pPr>
        <w:spacing w:after="0"/>
        <w:ind w:firstLine="709"/>
        <w:jc w:val="both"/>
        <w:rPr>
          <w:rFonts w:ascii="Times New Roman" w:hAnsi="Times New Roman"/>
          <w:sz w:val="16"/>
          <w:szCs w:val="16"/>
        </w:rPr>
      </w:pPr>
      <w:r w:rsidRPr="005D2144">
        <w:rPr>
          <w:rFonts w:ascii="Times New Roman" w:hAnsi="Times New Roman"/>
          <w:sz w:val="16"/>
          <w:szCs w:val="16"/>
        </w:rPr>
        <w:t>Пенсионное обеспечение – базовая и одна из самых важных компонент системы социального обеспечения. Для анализа уровня жизни пенсионера большое значение имеет оценка его жизненных потребностей и расходов, определяемых с помощью потребительской корзины, т.е. набора продуктов питания, непродовольственных товаров и услуг, необходимых для сохранения здоровья и жизнедеятельности. Стоимостную оценку потребительской корзины пенсионера выражает показатель прожиточного минимума пенсионера. Постановлением Правительства Республики Хакасия «Об установлении величины прожиточного минимума на душу населения и по основным социально-демографическим группам населения в Республике Хакасия за I</w:t>
      </w:r>
      <w:r w:rsidRPr="005D2144">
        <w:rPr>
          <w:rFonts w:ascii="Times New Roman" w:hAnsi="Times New Roman"/>
          <w:sz w:val="16"/>
          <w:szCs w:val="16"/>
          <w:lang w:val="en-US"/>
        </w:rPr>
        <w:t>II</w:t>
      </w:r>
      <w:r w:rsidRPr="005D2144">
        <w:rPr>
          <w:rFonts w:ascii="Times New Roman" w:hAnsi="Times New Roman"/>
          <w:sz w:val="16"/>
          <w:szCs w:val="16"/>
        </w:rPr>
        <w:t xml:space="preserve"> квартал 2016 года»  пенсионерам установлен 7369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97"/>
        <w:gridCol w:w="1397"/>
        <w:gridCol w:w="1397"/>
        <w:gridCol w:w="2395"/>
      </w:tblGrid>
      <w:tr w:rsidR="00CC7F76" w:rsidRPr="005D2144" w:rsidTr="00CE310D">
        <w:trPr>
          <w:trHeight w:val="555"/>
        </w:trPr>
        <w:tc>
          <w:tcPr>
            <w:tcW w:w="2340"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Показатель</w:t>
            </w:r>
          </w:p>
        </w:tc>
        <w:tc>
          <w:tcPr>
            <w:tcW w:w="1397"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2013год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397"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2014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397"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2015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2395"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соотношение 2015года к 2013году</w:t>
            </w:r>
          </w:p>
        </w:tc>
      </w:tr>
      <w:tr w:rsidR="00CC7F76" w:rsidRPr="005D2144" w:rsidTr="00CE310D">
        <w:trPr>
          <w:trHeight w:val="299"/>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численность пенсионеров</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543</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556</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586</w:t>
            </w:r>
          </w:p>
        </w:tc>
        <w:tc>
          <w:tcPr>
            <w:tcW w:w="2395"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p>
        </w:tc>
      </w:tr>
      <w:tr w:rsidR="00CC7F76" w:rsidRPr="005D2144" w:rsidTr="00CE310D">
        <w:trPr>
          <w:trHeight w:val="328"/>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средний размер пенсии</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8809</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8900</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9300</w:t>
            </w:r>
          </w:p>
        </w:tc>
        <w:tc>
          <w:tcPr>
            <w:tcW w:w="2395"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105%</w:t>
            </w:r>
          </w:p>
        </w:tc>
      </w:tr>
    </w:tbl>
    <w:p w:rsidR="00CC7F76" w:rsidRPr="005D2144" w:rsidRDefault="00CC7F76" w:rsidP="00CC7F76">
      <w:pPr>
        <w:jc w:val="both"/>
        <w:rPr>
          <w:rFonts w:ascii="Times New Roman" w:hAnsi="Times New Roman"/>
          <w:sz w:val="16"/>
          <w:szCs w:val="16"/>
        </w:rPr>
      </w:pPr>
    </w:p>
    <w:p w:rsidR="00CC7F76" w:rsidRPr="005D2144" w:rsidRDefault="00CC7F76" w:rsidP="00CC7F76">
      <w:pPr>
        <w:widowControl w:val="0"/>
        <w:shd w:val="clear" w:color="auto" w:fill="FFFFFF"/>
        <w:spacing w:after="120"/>
        <w:jc w:val="both"/>
        <w:rPr>
          <w:rFonts w:ascii="Times New Roman" w:hAnsi="Times New Roman"/>
          <w:i/>
          <w:sz w:val="16"/>
          <w:szCs w:val="16"/>
        </w:rPr>
      </w:pPr>
      <w:r w:rsidRPr="005D2144">
        <w:rPr>
          <w:rFonts w:ascii="Times New Roman" w:hAnsi="Times New Roman"/>
          <w:b/>
          <w:bCs/>
          <w:i/>
          <w:sz w:val="16"/>
          <w:szCs w:val="16"/>
        </w:rPr>
        <w:t>1.1.3. Анализ благосостояния населения</w:t>
      </w:r>
    </w:p>
    <w:p w:rsidR="00CC7F76" w:rsidRPr="005D2144" w:rsidRDefault="00CC7F76" w:rsidP="00CC7F76">
      <w:pPr>
        <w:spacing w:after="0"/>
        <w:ind w:firstLine="709"/>
        <w:jc w:val="both"/>
        <w:rPr>
          <w:rFonts w:ascii="Times New Roman" w:hAnsi="Times New Roman"/>
          <w:sz w:val="16"/>
          <w:szCs w:val="16"/>
        </w:rPr>
      </w:pPr>
      <w:r w:rsidRPr="005D2144">
        <w:rPr>
          <w:rFonts w:ascii="Times New Roman" w:hAnsi="Times New Roman"/>
          <w:sz w:val="16"/>
          <w:szCs w:val="16"/>
        </w:rPr>
        <w:t>Благосостояние населения интегрирует в себе основные показатели уровня жизни и отражает степень удовлетворения его материальных и духовных потребностей (реальные доходы, их дифференциация, уровень потребления благ и услуг, уровень обеспечения мощностями инфраструктуры общества).</w:t>
      </w:r>
    </w:p>
    <w:p w:rsidR="00CC7F76" w:rsidRPr="005D2144" w:rsidRDefault="00CC7F76" w:rsidP="00CC7F76">
      <w:pPr>
        <w:spacing w:after="0"/>
        <w:ind w:firstLine="709"/>
        <w:jc w:val="both"/>
        <w:rPr>
          <w:rFonts w:ascii="Times New Roman" w:hAnsi="Times New Roman"/>
          <w:b/>
          <w:bCs/>
          <w:sz w:val="16"/>
          <w:szCs w:val="16"/>
        </w:rPr>
      </w:pPr>
      <w:r w:rsidRPr="005D2144">
        <w:rPr>
          <w:rFonts w:ascii="Times New Roman" w:hAnsi="Times New Roman"/>
          <w:sz w:val="16"/>
          <w:szCs w:val="16"/>
        </w:rPr>
        <w:t>По величине размера покупательской способности среднемесячной номинальной начисленной заработной платы по Бондаревскому сельсовету данных нет, так как   орган  Государственной статистики по Республике Хакасия в разрезе поселений не анализирует.</w:t>
      </w:r>
    </w:p>
    <w:p w:rsidR="00CC7F76" w:rsidRPr="005D2144" w:rsidRDefault="00CC7F76" w:rsidP="00CC7F76">
      <w:pPr>
        <w:autoSpaceDE w:val="0"/>
        <w:autoSpaceDN w:val="0"/>
        <w:adjustRightInd w:val="0"/>
        <w:spacing w:after="0"/>
        <w:outlineLvl w:val="4"/>
        <w:rPr>
          <w:rFonts w:ascii="Times New Roman" w:hAnsi="Times New Roman"/>
          <w:b/>
          <w:i/>
          <w:sz w:val="16"/>
          <w:szCs w:val="16"/>
        </w:rPr>
      </w:pPr>
      <w:r w:rsidRPr="005D2144">
        <w:rPr>
          <w:rFonts w:ascii="Times New Roman" w:hAnsi="Times New Roman"/>
          <w:b/>
          <w:i/>
          <w:sz w:val="16"/>
          <w:szCs w:val="16"/>
        </w:rPr>
        <w:t>1.1.4. Жилищный фонд</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По состоянию на 01.01. 2010 года общая площадь жилищного фонда составляет </w:t>
      </w:r>
      <w:smartTag w:uri="urn:schemas-microsoft-com:office:smarttags" w:element="metricconverter">
        <w:smartTagPr>
          <w:attr w:name="ProductID" w:val="47589 кв. метров"/>
        </w:smartTagPr>
        <w:r w:rsidRPr="005D2144">
          <w:rPr>
            <w:rFonts w:ascii="Times New Roman" w:hAnsi="Times New Roman"/>
            <w:sz w:val="16"/>
            <w:szCs w:val="16"/>
          </w:rPr>
          <w:t>47589 кв. метров</w:t>
        </w:r>
      </w:smartTag>
      <w:r w:rsidRPr="005D2144">
        <w:rPr>
          <w:rFonts w:ascii="Times New Roman" w:hAnsi="Times New Roman"/>
          <w:sz w:val="16"/>
          <w:szCs w:val="16"/>
        </w:rPr>
        <w:t xml:space="preserve">. Средняя обеспеченность населения жильем – </w:t>
      </w:r>
      <w:smartTag w:uri="urn:schemas-microsoft-com:office:smarttags" w:element="metricconverter">
        <w:smartTagPr>
          <w:attr w:name="ProductID" w:val="18,9 кв. метра"/>
        </w:smartTagPr>
        <w:r w:rsidRPr="005D2144">
          <w:rPr>
            <w:rFonts w:ascii="Times New Roman" w:hAnsi="Times New Roman"/>
            <w:sz w:val="16"/>
            <w:szCs w:val="16"/>
          </w:rPr>
          <w:t>18,9 кв. метра</w:t>
        </w:r>
      </w:smartTag>
      <w:r w:rsidRPr="005D2144">
        <w:rPr>
          <w:rFonts w:ascii="Times New Roman" w:hAnsi="Times New Roman"/>
          <w:sz w:val="16"/>
          <w:szCs w:val="16"/>
        </w:rPr>
        <w:t xml:space="preserve"> на человека (с учетом частно</w:t>
      </w:r>
      <w:r w:rsidRPr="005D2144">
        <w:rPr>
          <w:rFonts w:ascii="Times New Roman" w:hAnsi="Times New Roman"/>
          <w:sz w:val="16"/>
          <w:szCs w:val="16"/>
        </w:rPr>
        <w:softHyphen/>
        <w:t>го сектора).</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В структуре жилищного фонда основная доля - частное жилье, преимуществен</w:t>
      </w:r>
      <w:r w:rsidRPr="005D2144">
        <w:rPr>
          <w:rFonts w:ascii="Times New Roman" w:hAnsi="Times New Roman"/>
          <w:sz w:val="16"/>
          <w:szCs w:val="16"/>
        </w:rPr>
        <w:softHyphen/>
        <w:t xml:space="preserve">но 1-этажное, в деревянном исполнении - 93 %, в  кирпичном - 7 %. </w:t>
      </w:r>
    </w:p>
    <w:p w:rsidR="00CC7F76" w:rsidRPr="005D2144" w:rsidRDefault="00CC7F76" w:rsidP="00CC7F76">
      <w:pPr>
        <w:tabs>
          <w:tab w:val="left" w:pos="975"/>
        </w:tabs>
        <w:jc w:val="both"/>
        <w:rPr>
          <w:rFonts w:ascii="Times New Roman" w:hAnsi="Times New Roman"/>
          <w:sz w:val="16"/>
          <w:szCs w:val="16"/>
        </w:rPr>
      </w:pPr>
    </w:p>
    <w:p w:rsidR="00CC7F76" w:rsidRPr="005D2144" w:rsidRDefault="00CC7F76" w:rsidP="00CC7F76">
      <w:pPr>
        <w:tabs>
          <w:tab w:val="left" w:pos="975"/>
        </w:tabs>
        <w:ind w:firstLine="300"/>
        <w:jc w:val="both"/>
        <w:rPr>
          <w:rFonts w:ascii="Times New Roman" w:hAnsi="Times New Roman"/>
          <w:sz w:val="16"/>
          <w:szCs w:val="16"/>
        </w:rPr>
      </w:pPr>
      <w:r w:rsidRPr="005D2144">
        <w:rPr>
          <w:rFonts w:ascii="Times New Roman" w:hAnsi="Times New Roman"/>
          <w:sz w:val="16"/>
          <w:szCs w:val="16"/>
        </w:rPr>
        <w:t>Уровень благоустройства жилого фонда:</w:t>
      </w:r>
    </w:p>
    <w:p w:rsidR="00CC7F76" w:rsidRPr="005D2144" w:rsidRDefault="00CC7F76" w:rsidP="00CC7F76">
      <w:pPr>
        <w:tabs>
          <w:tab w:val="left" w:pos="975"/>
        </w:tabs>
        <w:jc w:val="both"/>
        <w:rPr>
          <w:rFonts w:ascii="Times New Roman" w:hAnsi="Times New Roman"/>
          <w:sz w:val="16"/>
          <w:szCs w:val="16"/>
        </w:rPr>
      </w:pPr>
      <w:r w:rsidRPr="005D2144">
        <w:rPr>
          <w:rFonts w:ascii="Times New Roman" w:hAnsi="Times New Roman"/>
          <w:sz w:val="16"/>
          <w:szCs w:val="16"/>
        </w:rPr>
        <w:t xml:space="preserve">водопроводы  5  %; </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Общая площадь ветхого жилищного фонда составляет </w:t>
      </w:r>
      <w:smartTag w:uri="urn:schemas-microsoft-com:office:smarttags" w:element="metricconverter">
        <w:smartTagPr>
          <w:attr w:name="ProductID" w:val="2870 кв. метров"/>
        </w:smartTagPr>
        <w:r w:rsidRPr="005D2144">
          <w:rPr>
            <w:rFonts w:ascii="Times New Roman" w:hAnsi="Times New Roman"/>
            <w:sz w:val="16"/>
            <w:szCs w:val="16"/>
          </w:rPr>
          <w:t>2870 кв. метров</w:t>
        </w:r>
      </w:smartTag>
      <w:r w:rsidRPr="005D2144">
        <w:rPr>
          <w:rFonts w:ascii="Times New Roman" w:hAnsi="Times New Roman"/>
          <w:sz w:val="16"/>
          <w:szCs w:val="16"/>
        </w:rPr>
        <w:t>.</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Имеется очередность на улучшение жилищных условий (17 заявок).  </w:t>
      </w:r>
    </w:p>
    <w:p w:rsidR="00CC7F76" w:rsidRPr="005D2144" w:rsidRDefault="00CC7F76" w:rsidP="00CC7F76">
      <w:pPr>
        <w:pStyle w:val="20"/>
        <w:ind w:firstLine="300"/>
        <w:rPr>
          <w:sz w:val="16"/>
          <w:szCs w:val="16"/>
        </w:rPr>
      </w:pPr>
      <w:r w:rsidRPr="005D2144">
        <w:rPr>
          <w:sz w:val="16"/>
          <w:szCs w:val="16"/>
        </w:rPr>
        <w:t>Жилищное строительство ведется в основном индивидуальны</w:t>
      </w:r>
      <w:r w:rsidRPr="005D2144">
        <w:rPr>
          <w:sz w:val="16"/>
          <w:szCs w:val="16"/>
        </w:rPr>
        <w:softHyphen/>
        <w:t xml:space="preserve">ми застройщиками. </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Стоимость строительства индивидуального жилья составила 6.800 рублей за </w:t>
      </w:r>
      <w:smartTag w:uri="urn:schemas-microsoft-com:office:smarttags" w:element="metricconverter">
        <w:smartTagPr>
          <w:attr w:name="ProductID" w:val="1 кв. метр"/>
        </w:smartTagPr>
        <w:r w:rsidRPr="005D2144">
          <w:rPr>
            <w:rFonts w:ascii="Times New Roman" w:hAnsi="Times New Roman"/>
            <w:sz w:val="16"/>
            <w:szCs w:val="16"/>
          </w:rPr>
          <w:t>1 кв. метр</w:t>
        </w:r>
      </w:smartTag>
      <w:r w:rsidRPr="005D2144">
        <w:rPr>
          <w:rFonts w:ascii="Times New Roman" w:hAnsi="Times New Roman"/>
          <w:sz w:val="16"/>
          <w:szCs w:val="16"/>
        </w:rPr>
        <w:t xml:space="preserve">.  </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Дальнейшее увеличение объемов строительства  предполагается за счет активизации работы ипотечному кредитованию и предоставления льгот индивидуальным застройщикам (за счет частичного снижения налога на землю).  </w:t>
      </w:r>
    </w:p>
    <w:p w:rsidR="00CC7F76" w:rsidRPr="005D2144" w:rsidRDefault="00CC7F76" w:rsidP="00CC7F76">
      <w:pPr>
        <w:pStyle w:val="10"/>
        <w:keepNext w:val="0"/>
        <w:autoSpaceDN/>
        <w:ind w:firstLine="300"/>
        <w:rPr>
          <w:sz w:val="16"/>
          <w:szCs w:val="16"/>
        </w:rPr>
      </w:pPr>
      <w:r w:rsidRPr="005D2144">
        <w:rPr>
          <w:sz w:val="16"/>
          <w:szCs w:val="16"/>
        </w:rPr>
        <w:t xml:space="preserve">Инвестиционная деятельность Администрации Бондаревского сельсовета в области строительства планируется направить по следующим отраслям: строительство социального жилья, благоустройство населенного пункта, проведение капитального ремонта и восстановление ветхого жилья. </w:t>
      </w:r>
    </w:p>
    <w:p w:rsidR="00CC7F76" w:rsidRPr="005D2144" w:rsidRDefault="00CC7F76" w:rsidP="00CC7F76">
      <w:pPr>
        <w:jc w:val="center"/>
        <w:rPr>
          <w:rFonts w:ascii="Times New Roman" w:hAnsi="Times New Roman"/>
          <w:b/>
          <w:bCs/>
          <w:iCs/>
          <w:sz w:val="16"/>
          <w:szCs w:val="16"/>
        </w:rPr>
      </w:pPr>
      <w:r w:rsidRPr="005D2144">
        <w:rPr>
          <w:rFonts w:ascii="Times New Roman" w:hAnsi="Times New Roman"/>
          <w:b/>
          <w:bCs/>
          <w:iCs/>
          <w:sz w:val="16"/>
          <w:szCs w:val="16"/>
        </w:rPr>
        <w:t xml:space="preserve">Жилищный фонд </w:t>
      </w:r>
    </w:p>
    <w:p w:rsidR="00CC7F76" w:rsidRPr="005D2144" w:rsidRDefault="00CC7F76" w:rsidP="00CC7F76">
      <w:pPr>
        <w:pStyle w:val="af0"/>
        <w:spacing w:before="0"/>
        <w:ind w:firstLine="0"/>
        <w:jc w:val="center"/>
        <w:rPr>
          <w:b/>
          <w:iCs/>
          <w:color w:val="auto"/>
          <w:sz w:val="16"/>
          <w:szCs w:val="16"/>
        </w:rPr>
      </w:pPr>
      <w:r w:rsidRPr="005D2144">
        <w:rPr>
          <w:b/>
          <w:iCs/>
          <w:color w:val="auto"/>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100"/>
        <w:gridCol w:w="4425"/>
      </w:tblGrid>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jc w:val="center"/>
              <w:rPr>
                <w:rFonts w:ascii="Times New Roman" w:hAnsi="Times New Roman"/>
                <w:b/>
                <w:bCs/>
                <w:sz w:val="16"/>
                <w:szCs w:val="16"/>
              </w:rPr>
            </w:pPr>
            <w:r w:rsidRPr="005D2144">
              <w:rPr>
                <w:rFonts w:ascii="Times New Roman" w:hAnsi="Times New Roman"/>
                <w:b/>
                <w:bCs/>
                <w:sz w:val="16"/>
                <w:szCs w:val="16"/>
              </w:rPr>
              <w:t>№</w:t>
            </w:r>
          </w:p>
          <w:p w:rsidR="00CC7F76" w:rsidRPr="005D2144" w:rsidRDefault="00CC7F76" w:rsidP="00CE310D">
            <w:pPr>
              <w:ind w:left="-75"/>
              <w:jc w:val="center"/>
              <w:rPr>
                <w:rFonts w:ascii="Times New Roman" w:hAnsi="Times New Roman"/>
                <w:b/>
                <w:bCs/>
                <w:sz w:val="16"/>
                <w:szCs w:val="16"/>
              </w:rPr>
            </w:pPr>
            <w:r w:rsidRPr="005D2144">
              <w:rPr>
                <w:rFonts w:ascii="Times New Roman" w:hAnsi="Times New Roman"/>
                <w:b/>
                <w:bCs/>
                <w:sz w:val="16"/>
                <w:szCs w:val="16"/>
              </w:rPr>
              <w:t>п/п</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Наименование</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08" w:right="-146"/>
              <w:jc w:val="center"/>
              <w:rPr>
                <w:rFonts w:ascii="Times New Roman" w:hAnsi="Times New Roman"/>
                <w:b/>
                <w:sz w:val="16"/>
                <w:szCs w:val="16"/>
              </w:rPr>
            </w:pPr>
            <w:r w:rsidRPr="005D2144">
              <w:rPr>
                <w:rFonts w:ascii="Times New Roman" w:hAnsi="Times New Roman"/>
                <w:b/>
                <w:sz w:val="16"/>
                <w:szCs w:val="16"/>
              </w:rPr>
              <w:t>Количественные</w:t>
            </w:r>
          </w:p>
          <w:p w:rsidR="00CC7F76" w:rsidRPr="005D2144" w:rsidRDefault="00CC7F76" w:rsidP="00CE310D">
            <w:pPr>
              <w:ind w:right="-71"/>
              <w:jc w:val="center"/>
              <w:rPr>
                <w:rFonts w:ascii="Times New Roman" w:hAnsi="Times New Roman"/>
                <w:b/>
                <w:sz w:val="16"/>
                <w:szCs w:val="16"/>
              </w:rPr>
            </w:pPr>
            <w:r w:rsidRPr="005D2144">
              <w:rPr>
                <w:rFonts w:ascii="Times New Roman" w:hAnsi="Times New Roman"/>
                <w:b/>
                <w:sz w:val="16"/>
                <w:szCs w:val="16"/>
              </w:rPr>
              <w:t>параметры</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right="-108"/>
              <w:jc w:val="both"/>
              <w:rPr>
                <w:rFonts w:ascii="Times New Roman" w:hAnsi="Times New Roman"/>
                <w:bCs/>
                <w:sz w:val="16"/>
                <w:szCs w:val="16"/>
              </w:rPr>
            </w:pPr>
            <w:r w:rsidRPr="005D2144">
              <w:rPr>
                <w:rFonts w:ascii="Times New Roman" w:hAnsi="Times New Roman"/>
                <w:bCs/>
                <w:sz w:val="16"/>
                <w:szCs w:val="16"/>
              </w:rPr>
              <w:t xml:space="preserve">  1</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b/>
                <w:sz w:val="16"/>
                <w:szCs w:val="16"/>
              </w:rPr>
            </w:pPr>
            <w:r w:rsidRPr="005D2144">
              <w:rPr>
                <w:rFonts w:ascii="Times New Roman" w:hAnsi="Times New Roman"/>
                <w:b/>
                <w:sz w:val="16"/>
                <w:szCs w:val="16"/>
              </w:rPr>
              <w:t>Общая площадь</w:t>
            </w:r>
            <w:r w:rsidRPr="005D2144">
              <w:rPr>
                <w:rFonts w:ascii="Times New Roman" w:hAnsi="Times New Roman"/>
                <w:sz w:val="16"/>
                <w:szCs w:val="16"/>
              </w:rPr>
              <w:t xml:space="preserve"> </w:t>
            </w:r>
            <w:r w:rsidRPr="005D2144">
              <w:rPr>
                <w:rFonts w:ascii="Times New Roman" w:hAnsi="Times New Roman"/>
                <w:b/>
                <w:bCs/>
                <w:sz w:val="16"/>
                <w:szCs w:val="16"/>
              </w:rPr>
              <w:t xml:space="preserve">жилищного фонда </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tabs>
                <w:tab w:val="left" w:pos="1317"/>
              </w:tabs>
              <w:ind w:left="1092"/>
              <w:jc w:val="both"/>
              <w:rPr>
                <w:rFonts w:ascii="Times New Roman" w:hAnsi="Times New Roman"/>
                <w:sz w:val="16"/>
                <w:szCs w:val="16"/>
              </w:rPr>
            </w:pPr>
            <w:smartTag w:uri="urn:schemas-microsoft-com:office:smarttags" w:element="metricconverter">
              <w:smartTagPr>
                <w:attr w:name="ProductID" w:val="47589 кв. м"/>
              </w:smartTagPr>
              <w:r w:rsidRPr="005D2144">
                <w:rPr>
                  <w:rFonts w:ascii="Times New Roman" w:hAnsi="Times New Roman"/>
                  <w:sz w:val="16"/>
                  <w:szCs w:val="16"/>
                </w:rPr>
                <w:t>47589 кв. м</w:t>
              </w:r>
            </w:smartTag>
            <w:r w:rsidRPr="005D2144">
              <w:rPr>
                <w:rFonts w:ascii="Times New Roman" w:hAnsi="Times New Roman"/>
                <w:sz w:val="16"/>
                <w:szCs w:val="16"/>
              </w:rPr>
              <w:t>.</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jc w:val="both"/>
              <w:rPr>
                <w:rFonts w:ascii="Times New Roman" w:hAnsi="Times New Roman"/>
                <w:bCs/>
                <w:sz w:val="16"/>
                <w:szCs w:val="16"/>
              </w:rPr>
            </w:pPr>
            <w:r w:rsidRPr="005D2144">
              <w:rPr>
                <w:rFonts w:ascii="Times New Roman" w:hAnsi="Times New Roman"/>
                <w:bCs/>
                <w:sz w:val="16"/>
                <w:szCs w:val="16"/>
              </w:rPr>
              <w:t xml:space="preserve"> 1.1</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sz w:val="16"/>
                <w:szCs w:val="16"/>
              </w:rPr>
            </w:pPr>
            <w:r w:rsidRPr="005D2144">
              <w:rPr>
                <w:rFonts w:ascii="Times New Roman" w:hAnsi="Times New Roman"/>
                <w:sz w:val="16"/>
                <w:szCs w:val="16"/>
              </w:rPr>
              <w:t>Всего жилых домов, квартир</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167"/>
              <w:jc w:val="both"/>
              <w:rPr>
                <w:rFonts w:ascii="Times New Roman" w:hAnsi="Times New Roman"/>
                <w:sz w:val="16"/>
                <w:szCs w:val="16"/>
              </w:rPr>
            </w:pPr>
            <w:r w:rsidRPr="005D2144">
              <w:rPr>
                <w:rFonts w:ascii="Times New Roman" w:hAnsi="Times New Roman"/>
                <w:sz w:val="16"/>
                <w:szCs w:val="16"/>
              </w:rPr>
              <w:t>915</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jc w:val="both"/>
              <w:rPr>
                <w:rFonts w:ascii="Times New Roman" w:hAnsi="Times New Roman"/>
                <w:bCs/>
                <w:sz w:val="16"/>
                <w:szCs w:val="16"/>
              </w:rPr>
            </w:pPr>
            <w:r w:rsidRPr="005D2144">
              <w:rPr>
                <w:rFonts w:ascii="Times New Roman" w:hAnsi="Times New Roman"/>
                <w:bCs/>
                <w:sz w:val="16"/>
                <w:szCs w:val="16"/>
              </w:rPr>
              <w:t xml:space="preserve"> 1.2</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sz w:val="16"/>
                <w:szCs w:val="16"/>
              </w:rPr>
            </w:pPr>
            <w:r w:rsidRPr="005D2144">
              <w:rPr>
                <w:rFonts w:ascii="Times New Roman" w:hAnsi="Times New Roman"/>
                <w:sz w:val="16"/>
                <w:szCs w:val="16"/>
              </w:rPr>
              <w:t>В среднем на одного жителя</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167"/>
              <w:jc w:val="both"/>
              <w:rPr>
                <w:rFonts w:ascii="Times New Roman" w:hAnsi="Times New Roman"/>
                <w:sz w:val="16"/>
                <w:szCs w:val="16"/>
              </w:rPr>
            </w:pPr>
            <w:smartTag w:uri="urn:schemas-microsoft-com:office:smarttags" w:element="metricconverter">
              <w:smartTagPr>
                <w:attr w:name="ProductID" w:val="19,7 кв. м"/>
              </w:smartTagPr>
              <w:r w:rsidRPr="005D2144">
                <w:rPr>
                  <w:rFonts w:ascii="Times New Roman" w:hAnsi="Times New Roman"/>
                  <w:sz w:val="16"/>
                  <w:szCs w:val="16"/>
                </w:rPr>
                <w:t>19,7 кв. м</w:t>
              </w:r>
            </w:smartTag>
            <w:r w:rsidRPr="005D2144">
              <w:rPr>
                <w:rFonts w:ascii="Times New Roman" w:hAnsi="Times New Roman"/>
                <w:sz w:val="16"/>
                <w:szCs w:val="16"/>
              </w:rPr>
              <w:t>.</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right="-33"/>
              <w:jc w:val="center"/>
              <w:rPr>
                <w:rFonts w:ascii="Times New Roman" w:hAnsi="Times New Roman"/>
                <w:bCs/>
                <w:sz w:val="16"/>
                <w:szCs w:val="16"/>
              </w:rPr>
            </w:pPr>
            <w:r w:rsidRPr="005D2144">
              <w:rPr>
                <w:rFonts w:ascii="Times New Roman" w:hAnsi="Times New Roman"/>
                <w:bCs/>
                <w:sz w:val="16"/>
                <w:szCs w:val="16"/>
              </w:rPr>
              <w:t>1.3</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sz w:val="16"/>
                <w:szCs w:val="16"/>
              </w:rPr>
            </w:pPr>
            <w:r w:rsidRPr="005D2144">
              <w:rPr>
                <w:rFonts w:ascii="Times New Roman" w:hAnsi="Times New Roman"/>
                <w:sz w:val="16"/>
                <w:szCs w:val="16"/>
              </w:rPr>
              <w:t xml:space="preserve">Общая площадь ветхого жилищного фонда  </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167"/>
              <w:jc w:val="both"/>
              <w:rPr>
                <w:rFonts w:ascii="Times New Roman" w:hAnsi="Times New Roman"/>
                <w:sz w:val="16"/>
                <w:szCs w:val="16"/>
              </w:rPr>
            </w:pPr>
            <w:r w:rsidRPr="005D2144">
              <w:rPr>
                <w:rFonts w:ascii="Times New Roman" w:hAnsi="Times New Roman"/>
                <w:sz w:val="16"/>
                <w:szCs w:val="16"/>
              </w:rPr>
              <w:t>2870кв. м.</w:t>
            </w:r>
          </w:p>
        </w:tc>
      </w:tr>
    </w:tbl>
    <w:p w:rsidR="00CC7F76" w:rsidRPr="005D2144" w:rsidRDefault="00CC7F76" w:rsidP="00CC7F76">
      <w:pPr>
        <w:tabs>
          <w:tab w:val="left" w:pos="8175"/>
        </w:tabs>
        <w:spacing w:line="360" w:lineRule="auto"/>
        <w:rPr>
          <w:rFonts w:ascii="Times New Roman" w:hAnsi="Times New Roman"/>
          <w:b/>
          <w:bCs/>
          <w:sz w:val="16"/>
          <w:szCs w:val="16"/>
        </w:rPr>
      </w:pPr>
      <w:r w:rsidRPr="005D2144">
        <w:rPr>
          <w:rFonts w:ascii="Times New Roman" w:hAnsi="Times New Roman"/>
          <w:sz w:val="16"/>
          <w:szCs w:val="16"/>
        </w:rPr>
        <w:t xml:space="preserve">                                                                                                                                                 </w:t>
      </w:r>
      <w:r w:rsidRPr="005D2144">
        <w:rPr>
          <w:rFonts w:ascii="Times New Roman" w:hAnsi="Times New Roman"/>
          <w:b/>
          <w:bCs/>
          <w:sz w:val="16"/>
          <w:szCs w:val="16"/>
        </w:rPr>
        <w:t>Таблица  30</w:t>
      </w:r>
    </w:p>
    <w:tbl>
      <w:tblPr>
        <w:tblW w:w="10097" w:type="dxa"/>
        <w:tblInd w:w="3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4"/>
        <w:gridCol w:w="1415"/>
        <w:gridCol w:w="1311"/>
        <w:gridCol w:w="1415"/>
        <w:gridCol w:w="1311"/>
        <w:gridCol w:w="1311"/>
      </w:tblGrid>
      <w:tr w:rsidR="00CC7F76" w:rsidRPr="005D2144" w:rsidTr="00CE310D">
        <w:tc>
          <w:tcPr>
            <w:tcW w:w="3334"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sz w:val="16"/>
                <w:szCs w:val="16"/>
              </w:rPr>
            </w:pPr>
            <w:r w:rsidRPr="005D2144">
              <w:rPr>
                <w:rFonts w:ascii="Times New Roman" w:hAnsi="Times New Roman"/>
                <w:b/>
                <w:sz w:val="16"/>
                <w:szCs w:val="16"/>
              </w:rPr>
              <w:t> </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2014</w:t>
            </w:r>
          </w:p>
          <w:p w:rsidR="00CC7F76" w:rsidRPr="005D2144" w:rsidRDefault="00CC7F76" w:rsidP="00CE310D">
            <w:pPr>
              <w:jc w:val="center"/>
              <w:rPr>
                <w:rFonts w:ascii="Times New Roman" w:hAnsi="Times New Roman"/>
                <w:b/>
                <w:bCs/>
                <w:sz w:val="16"/>
                <w:szCs w:val="16"/>
              </w:rPr>
            </w:pPr>
            <w:r w:rsidRPr="005D2144">
              <w:rPr>
                <w:rFonts w:ascii="Times New Roman" w:hAnsi="Times New Roman"/>
                <w:sz w:val="16"/>
                <w:szCs w:val="16"/>
              </w:rPr>
              <w:t>(тыс.кв.м.)</w:t>
            </w: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2015</w:t>
            </w:r>
          </w:p>
          <w:p w:rsidR="00CC7F76" w:rsidRPr="005D2144" w:rsidRDefault="00CC7F76" w:rsidP="00CE310D">
            <w:pPr>
              <w:jc w:val="center"/>
              <w:rPr>
                <w:rFonts w:ascii="Times New Roman" w:hAnsi="Times New Roman"/>
                <w:b/>
                <w:bCs/>
                <w:sz w:val="16"/>
                <w:szCs w:val="16"/>
              </w:rPr>
            </w:pPr>
            <w:r w:rsidRPr="005D2144">
              <w:rPr>
                <w:rFonts w:ascii="Times New Roman" w:hAnsi="Times New Roman"/>
                <w:sz w:val="16"/>
                <w:szCs w:val="16"/>
              </w:rPr>
              <w:t>(тыс.кв.м.)</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2016</w:t>
            </w:r>
          </w:p>
          <w:p w:rsidR="00CC7F76" w:rsidRPr="005D2144" w:rsidRDefault="00CC7F76" w:rsidP="00CE310D">
            <w:pPr>
              <w:jc w:val="center"/>
              <w:rPr>
                <w:rFonts w:ascii="Times New Roman" w:hAnsi="Times New Roman"/>
                <w:b/>
                <w:bCs/>
                <w:sz w:val="16"/>
                <w:szCs w:val="16"/>
              </w:rPr>
            </w:pPr>
            <w:r w:rsidRPr="005D2144">
              <w:rPr>
                <w:rFonts w:ascii="Times New Roman" w:hAnsi="Times New Roman"/>
                <w:sz w:val="16"/>
                <w:szCs w:val="16"/>
              </w:rPr>
              <w:t>(тыс.кв.м.)</w:t>
            </w: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p>
        </w:tc>
      </w:tr>
      <w:tr w:rsidR="00CC7F76" w:rsidRPr="005D2144" w:rsidTr="00CE310D">
        <w:trPr>
          <w:trHeight w:val="851"/>
        </w:trPr>
        <w:tc>
          <w:tcPr>
            <w:tcW w:w="3334"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sz w:val="16"/>
                <w:szCs w:val="16"/>
              </w:rPr>
            </w:pPr>
            <w:r w:rsidRPr="005D2144">
              <w:rPr>
                <w:rFonts w:ascii="Times New Roman" w:hAnsi="Times New Roman"/>
                <w:sz w:val="16"/>
                <w:szCs w:val="16"/>
              </w:rPr>
              <w:t xml:space="preserve">Строительство жилья </w:t>
            </w:r>
          </w:p>
          <w:p w:rsidR="00CC7F76" w:rsidRPr="005D2144" w:rsidRDefault="00CC7F76" w:rsidP="00CE310D">
            <w:pPr>
              <w:rPr>
                <w:rFonts w:ascii="Times New Roman" w:hAnsi="Times New Roman"/>
                <w:sz w:val="16"/>
                <w:szCs w:val="16"/>
              </w:rPr>
            </w:pPr>
            <w:r w:rsidRPr="005D2144">
              <w:rPr>
                <w:rFonts w:ascii="Times New Roman" w:hAnsi="Times New Roman"/>
                <w:sz w:val="16"/>
                <w:szCs w:val="16"/>
              </w:rPr>
              <w:t>за счет всех источников финансирования</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p w:rsidR="00CC7F76" w:rsidRPr="005D2144" w:rsidRDefault="00CC7F76" w:rsidP="00CE310D">
            <w:pPr>
              <w:jc w:val="center"/>
              <w:rPr>
                <w:rFonts w:ascii="Times New Roman" w:hAnsi="Times New Roman"/>
                <w:sz w:val="16"/>
                <w:szCs w:val="16"/>
              </w:rPr>
            </w:pPr>
            <w:r w:rsidRPr="005D2144">
              <w:rPr>
                <w:rFonts w:ascii="Times New Roman" w:hAnsi="Times New Roman"/>
                <w:sz w:val="16"/>
                <w:szCs w:val="16"/>
              </w:rPr>
              <w:t>0,3</w:t>
            </w: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p w:rsidR="00CC7F76" w:rsidRPr="005D2144" w:rsidRDefault="00CC7F76" w:rsidP="00CE310D">
            <w:pPr>
              <w:jc w:val="center"/>
              <w:rPr>
                <w:rFonts w:ascii="Times New Roman" w:hAnsi="Times New Roman"/>
                <w:sz w:val="16"/>
                <w:szCs w:val="16"/>
              </w:rPr>
            </w:pPr>
            <w:r w:rsidRPr="005D2144">
              <w:rPr>
                <w:rFonts w:ascii="Times New Roman" w:hAnsi="Times New Roman"/>
                <w:sz w:val="16"/>
                <w:szCs w:val="16"/>
              </w:rPr>
              <w:t>0,5</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p w:rsidR="00CC7F76" w:rsidRPr="005D2144" w:rsidRDefault="00CC7F76" w:rsidP="00CE310D">
            <w:pPr>
              <w:jc w:val="center"/>
              <w:rPr>
                <w:rFonts w:ascii="Times New Roman" w:hAnsi="Times New Roman"/>
                <w:sz w:val="16"/>
                <w:szCs w:val="16"/>
              </w:rPr>
            </w:pPr>
            <w:r w:rsidRPr="005D2144">
              <w:rPr>
                <w:rFonts w:ascii="Times New Roman" w:hAnsi="Times New Roman"/>
                <w:sz w:val="16"/>
                <w:szCs w:val="16"/>
              </w:rPr>
              <w:t>0,6</w:t>
            </w:r>
          </w:p>
          <w:p w:rsidR="00CC7F76" w:rsidRPr="005D2144" w:rsidRDefault="00CC7F76" w:rsidP="00CE310D">
            <w:pPr>
              <w:jc w:val="center"/>
              <w:rPr>
                <w:rFonts w:ascii="Times New Roman" w:hAnsi="Times New Roman"/>
                <w:sz w:val="16"/>
                <w:szCs w:val="16"/>
              </w:rPr>
            </w:pP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bl>
    <w:p w:rsidR="00CC7F76" w:rsidRPr="005D2144" w:rsidRDefault="00CC7F76" w:rsidP="00CC7F76">
      <w:pPr>
        <w:ind w:right="6"/>
        <w:jc w:val="center"/>
        <w:rPr>
          <w:rFonts w:ascii="Times New Roman" w:hAnsi="Times New Roman"/>
          <w:b/>
          <w:sz w:val="16"/>
          <w:szCs w:val="16"/>
        </w:rPr>
      </w:pPr>
    </w:p>
    <w:p w:rsidR="00CC7F76" w:rsidRPr="005D2144" w:rsidRDefault="00CC7F76" w:rsidP="00CC7F76">
      <w:pPr>
        <w:jc w:val="center"/>
        <w:rPr>
          <w:rFonts w:ascii="Times New Roman" w:hAnsi="Times New Roman"/>
          <w:b/>
          <w:sz w:val="16"/>
          <w:szCs w:val="16"/>
        </w:rPr>
      </w:pPr>
      <w:r w:rsidRPr="005D2144">
        <w:rPr>
          <w:rFonts w:ascii="Times New Roman" w:hAnsi="Times New Roman"/>
          <w:b/>
          <w:sz w:val="16"/>
          <w:szCs w:val="16"/>
        </w:rPr>
        <w:t>.ОБРАЗОВАНИЕ</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Цель политики в сфере образования: сохранение базовых образовательных учреждений; укрепление материально-технической базы; организация взаимодействия и преемственности всех образовательных учреждений; применение в практике передовых информационных технологий.</w:t>
      </w:r>
    </w:p>
    <w:p w:rsidR="00CC7F76" w:rsidRPr="005D2144" w:rsidRDefault="00CC7F76" w:rsidP="00CC7F76">
      <w:pPr>
        <w:ind w:firstLine="375"/>
        <w:jc w:val="both"/>
        <w:rPr>
          <w:rFonts w:ascii="Times New Roman" w:hAnsi="Times New Roman"/>
          <w:sz w:val="16"/>
          <w:szCs w:val="16"/>
        </w:rPr>
      </w:pPr>
      <w:r w:rsidRPr="005D2144">
        <w:rPr>
          <w:rFonts w:ascii="Times New Roman" w:hAnsi="Times New Roman"/>
          <w:sz w:val="16"/>
          <w:szCs w:val="16"/>
        </w:rPr>
        <w:t xml:space="preserve">На территории Бондаревского сельсовета находится 3 школы – МБОУ Бондаревская СОШ, филиал МБОУ «Бондаревская СОШ «Верх-Киндирлинская начальная школа» , филиал МБОУ « Бондаревская СОШ « Маткечинская начальная школа». </w:t>
      </w:r>
    </w:p>
    <w:p w:rsidR="00CC7F76" w:rsidRPr="005D2144" w:rsidRDefault="00CC7F76" w:rsidP="00CC7F76">
      <w:pPr>
        <w:jc w:val="center"/>
        <w:rPr>
          <w:rFonts w:ascii="Times New Roman" w:hAnsi="Times New Roman"/>
          <w:b/>
          <w:sz w:val="16"/>
          <w:szCs w:val="16"/>
        </w:rPr>
      </w:pPr>
    </w:p>
    <w:p w:rsidR="00CC7F76" w:rsidRPr="005D2144" w:rsidRDefault="00CC7F76" w:rsidP="00CC7F76">
      <w:pPr>
        <w:jc w:val="center"/>
        <w:rPr>
          <w:rFonts w:ascii="Times New Roman" w:hAnsi="Times New Roman"/>
          <w:b/>
          <w:sz w:val="16"/>
          <w:szCs w:val="16"/>
        </w:rPr>
      </w:pPr>
      <w:r w:rsidRPr="005D2144">
        <w:rPr>
          <w:rFonts w:ascii="Times New Roman" w:hAnsi="Times New Roman"/>
          <w:b/>
          <w:sz w:val="16"/>
          <w:szCs w:val="16"/>
        </w:rPr>
        <w:t xml:space="preserve">.МОУ Бондаревская средняя общеобразовательная школа </w:t>
      </w:r>
    </w:p>
    <w:p w:rsidR="00CC7F76" w:rsidRPr="005D2144" w:rsidRDefault="00CC7F76" w:rsidP="00CC7F76">
      <w:pPr>
        <w:jc w:val="both"/>
        <w:rPr>
          <w:rFonts w:ascii="Times New Roman" w:hAnsi="Times New Roman"/>
          <w:sz w:val="16"/>
          <w:szCs w:val="16"/>
        </w:rPr>
      </w:pPr>
      <w:r w:rsidRPr="005D2144">
        <w:rPr>
          <w:rFonts w:ascii="Times New Roman" w:hAnsi="Times New Roman"/>
          <w:b/>
          <w:sz w:val="16"/>
          <w:szCs w:val="16"/>
        </w:rPr>
        <w:t xml:space="preserve">             </w:t>
      </w:r>
      <w:r w:rsidRPr="005D2144">
        <w:rPr>
          <w:rFonts w:ascii="Times New Roman" w:hAnsi="Times New Roman"/>
          <w:sz w:val="16"/>
          <w:szCs w:val="16"/>
        </w:rPr>
        <w:t xml:space="preserve"> На начало 2016-2017 гг в школе обучалось 245учащихся  . Это на 41 ученика меньше чем в предыдущем году и на 70 учащихся меньше по сравнению 2014 -2015 учебным годом . Численность уменьшилась из-за образовавшегося в 90-х годах кризиса рождаемости  и отсутствие рабочих мест в селе . </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Школа полностью укомплектована педагогическими кадрами . В коллективе работает 32учителя, из них с высшим образованием 29 , со средним специальным -3 . </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Качественная характеристика коллектива : из 32 педагогов высшую категорию имеют 1 человек , 1 категорию -9 человек ,2 категорию – 5 человек , без категории -17человек.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056"/>
        <w:gridCol w:w="2375"/>
        <w:gridCol w:w="2381"/>
      </w:tblGrid>
      <w:tr w:rsidR="00CC7F76" w:rsidRPr="005D2144" w:rsidTr="00CC7F76">
        <w:tc>
          <w:tcPr>
            <w:tcW w:w="7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 п/п</w:t>
            </w:r>
          </w:p>
        </w:tc>
        <w:tc>
          <w:tcPr>
            <w:tcW w:w="4056"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Показатель учебного года</w:t>
            </w:r>
          </w:p>
        </w:tc>
        <w:tc>
          <w:tcPr>
            <w:tcW w:w="23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2013-2014</w:t>
            </w:r>
          </w:p>
        </w:tc>
        <w:tc>
          <w:tcPr>
            <w:tcW w:w="238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2015-2016</w:t>
            </w:r>
          </w:p>
        </w:tc>
      </w:tr>
      <w:tr w:rsidR="00CC7F76" w:rsidRPr="005D2144" w:rsidTr="00CC7F76">
        <w:tc>
          <w:tcPr>
            <w:tcW w:w="7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1</w:t>
            </w:r>
          </w:p>
        </w:tc>
        <w:tc>
          <w:tcPr>
            <w:tcW w:w="4056"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 xml:space="preserve">Общая успеваемость по Бондарево </w:t>
            </w:r>
          </w:p>
        </w:tc>
        <w:tc>
          <w:tcPr>
            <w:tcW w:w="23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38%</w:t>
            </w:r>
          </w:p>
        </w:tc>
        <w:tc>
          <w:tcPr>
            <w:tcW w:w="238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37,4%</w:t>
            </w:r>
          </w:p>
        </w:tc>
      </w:tr>
    </w:tbl>
    <w:p w:rsidR="00CC7F76" w:rsidRPr="005D2144" w:rsidRDefault="00CC7F76" w:rsidP="00CC7F76">
      <w:pPr>
        <w:jc w:val="both"/>
        <w:rPr>
          <w:rFonts w:ascii="Times New Roman" w:hAnsi="Times New Roman"/>
          <w:sz w:val="16"/>
          <w:szCs w:val="16"/>
        </w:rPr>
      </w:pP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w:t>
      </w:r>
    </w:p>
    <w:p w:rsidR="00CC7F76" w:rsidRPr="005D2144" w:rsidRDefault="00CC7F76" w:rsidP="00CC7F76">
      <w:pPr>
        <w:pStyle w:val="1"/>
        <w:rPr>
          <w:i/>
          <w:sz w:val="16"/>
          <w:szCs w:val="16"/>
        </w:rPr>
      </w:pPr>
    </w:p>
    <w:p w:rsidR="00CC7F76" w:rsidRPr="005D2144" w:rsidRDefault="00CC7F76" w:rsidP="00CC7F76">
      <w:pPr>
        <w:pStyle w:val="1"/>
        <w:rPr>
          <w:i/>
          <w:sz w:val="16"/>
          <w:szCs w:val="16"/>
        </w:rPr>
      </w:pPr>
      <w:r w:rsidRPr="005D2144">
        <w:rPr>
          <w:i/>
          <w:sz w:val="16"/>
          <w:szCs w:val="16"/>
        </w:rPr>
        <w:t>2.  МБДОУ Бондаревский  детский сад «СОЛНЫШКО»</w:t>
      </w:r>
    </w:p>
    <w:p w:rsidR="00CC7F76" w:rsidRPr="005D2144" w:rsidRDefault="00CC7F76" w:rsidP="00CC7F76">
      <w:pPr>
        <w:rPr>
          <w:rFonts w:ascii="Times New Roman" w:hAnsi="Times New Roman"/>
          <w:sz w:val="16"/>
          <w:szCs w:val="16"/>
        </w:rPr>
      </w:pPr>
    </w:p>
    <w:p w:rsidR="00CC7F76" w:rsidRPr="005D2144" w:rsidRDefault="00CC7F76" w:rsidP="00CC7F76">
      <w:pPr>
        <w:pStyle w:val="a"/>
        <w:numPr>
          <w:ilvl w:val="0"/>
          <w:numId w:val="19"/>
        </w:numPr>
        <w:ind w:left="0" w:firstLine="225"/>
        <w:rPr>
          <w:sz w:val="16"/>
          <w:szCs w:val="16"/>
        </w:rPr>
      </w:pPr>
      <w:r w:rsidRPr="005D2144">
        <w:rPr>
          <w:sz w:val="16"/>
          <w:szCs w:val="16"/>
        </w:rPr>
        <w:t xml:space="preserve"> МДОУ Бондаревский  детский сад «Солнышко » построен в 1978г. Двухэтажное здание состоит из двух корпусов и 3 расположенных в них групп.</w:t>
      </w:r>
    </w:p>
    <w:p w:rsidR="00CC7F76" w:rsidRPr="005D2144" w:rsidRDefault="00CC7F76" w:rsidP="00CC7F76">
      <w:pPr>
        <w:pStyle w:val="a"/>
        <w:numPr>
          <w:ilvl w:val="0"/>
          <w:numId w:val="19"/>
        </w:numPr>
        <w:ind w:left="0" w:firstLine="225"/>
        <w:rPr>
          <w:sz w:val="16"/>
          <w:szCs w:val="16"/>
        </w:rPr>
      </w:pPr>
      <w:r w:rsidRPr="005D2144">
        <w:rPr>
          <w:sz w:val="16"/>
          <w:szCs w:val="16"/>
        </w:rPr>
        <w:t xml:space="preserve"> В структуре МБДОУ имеется: медицинский кабинет, пищеблок, прачечная. Детский сад рассчитан на 150 детей.</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w:t>
      </w:r>
    </w:p>
    <w:p w:rsidR="00CC7F76" w:rsidRPr="005D2144" w:rsidRDefault="00CC7F76" w:rsidP="00CC7F76">
      <w:pPr>
        <w:pStyle w:val="af0"/>
        <w:spacing w:before="0"/>
        <w:ind w:firstLine="0"/>
        <w:jc w:val="left"/>
        <w:rPr>
          <w:sz w:val="16"/>
          <w:szCs w:val="16"/>
        </w:rPr>
      </w:pPr>
      <w:r w:rsidRPr="005D2144">
        <w:rPr>
          <w:sz w:val="16"/>
          <w:szCs w:val="16"/>
        </w:rPr>
        <w:t xml:space="preserve">                                                                                                           </w:t>
      </w:r>
    </w:p>
    <w:p w:rsidR="00CC7F76" w:rsidRPr="005D2144" w:rsidRDefault="00CC7F76" w:rsidP="00CC7F76">
      <w:pPr>
        <w:jc w:val="center"/>
        <w:rPr>
          <w:rFonts w:ascii="Times New Roman" w:hAnsi="Times New Roman"/>
          <w:b/>
          <w:bCs/>
          <w:sz w:val="16"/>
          <w:szCs w:val="16"/>
        </w:rPr>
      </w:pPr>
      <w:r w:rsidRPr="005D2144">
        <w:rPr>
          <w:rFonts w:ascii="Times New Roman" w:hAnsi="Times New Roman"/>
          <w:b/>
          <w:bCs/>
          <w:sz w:val="16"/>
          <w:szCs w:val="16"/>
        </w:rPr>
        <w:t>. ЗДРАВООХРАНЕНИЕ</w:t>
      </w:r>
    </w:p>
    <w:p w:rsidR="00CC7F76" w:rsidRPr="005D2144" w:rsidRDefault="00CC7F76" w:rsidP="00CC7F76">
      <w:pPr>
        <w:pStyle w:val="4"/>
        <w:rPr>
          <w:i/>
          <w:sz w:val="16"/>
          <w:szCs w:val="16"/>
        </w:rPr>
      </w:pPr>
      <w:r w:rsidRPr="005D2144">
        <w:rPr>
          <w:i/>
          <w:sz w:val="16"/>
          <w:szCs w:val="16"/>
        </w:rPr>
        <w:t>Бондаревский офис врача общей практики</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На территории Бондаревского сельсовета находится  Бондаревский офис врача общей практики . Оказывается медицинская помощь жителям с. Бондарево и 6 ФАПам – Б-Монок , У-Сос,  М-Монок , Красный Ключ, Маткечик , В-Киндирла . Население по врачебному участку 3911 человек . По с.Бондарево – взрослое население составляет  1809чел , работающих  478  от 35 до 55 , подростков 186 , детей до 14 лет 352   , до 1 года -53 . </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 xml:space="preserve">     Объем оказания фельдшеро-акушерской помощи за год на 1 жителя- 2840 посещений,</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Обеспеченность амбулаторно-поликлинической помощью за год на 1 жителя -5618 чел,</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Количество пролеченных за год -299 человек,</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Объем стационарной помощи за год на 1 жителя – 2656 чел,</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Число заболеваний , выявленных при профосмотрах  на 1000 осмотренных – 687 </w:t>
      </w:r>
    </w:p>
    <w:p w:rsidR="00CC7F76" w:rsidRPr="005D2144" w:rsidRDefault="00CC7F76" w:rsidP="00CC7F76">
      <w:pPr>
        <w:tabs>
          <w:tab w:val="left" w:pos="0"/>
          <w:tab w:val="left" w:pos="75"/>
        </w:tabs>
        <w:jc w:val="both"/>
        <w:rPr>
          <w:rFonts w:ascii="Times New Roman" w:hAnsi="Times New Roman"/>
          <w:sz w:val="16"/>
          <w:szCs w:val="16"/>
        </w:rPr>
      </w:pPr>
      <w:r w:rsidRPr="005D2144">
        <w:rPr>
          <w:rFonts w:ascii="Times New Roman" w:hAnsi="Times New Roman"/>
          <w:sz w:val="16"/>
          <w:szCs w:val="16"/>
        </w:rPr>
        <w:t>-Дефицит квалифицированных кадров (необходим врач общей практики).</w:t>
      </w:r>
    </w:p>
    <w:p w:rsidR="00CC7F76" w:rsidRPr="005D2144" w:rsidRDefault="00CC7F76" w:rsidP="00CC7F76">
      <w:pPr>
        <w:tabs>
          <w:tab w:val="left" w:pos="0"/>
          <w:tab w:val="left" w:pos="75"/>
        </w:tabs>
        <w:jc w:val="both"/>
        <w:rPr>
          <w:rFonts w:ascii="Times New Roman" w:hAnsi="Times New Roman"/>
          <w:sz w:val="16"/>
          <w:szCs w:val="16"/>
        </w:rPr>
      </w:pPr>
      <w:r w:rsidRPr="005D2144">
        <w:rPr>
          <w:rFonts w:ascii="Times New Roman" w:hAnsi="Times New Roman"/>
          <w:sz w:val="16"/>
          <w:szCs w:val="16"/>
        </w:rPr>
        <w:t>-Отсутствие  стационарного пункта .</w:t>
      </w:r>
    </w:p>
    <w:p w:rsidR="00CC7F76" w:rsidRPr="005D2144" w:rsidRDefault="00CC7F76" w:rsidP="00CC7F76">
      <w:pPr>
        <w:ind w:left="75"/>
        <w:jc w:val="center"/>
        <w:rPr>
          <w:rFonts w:ascii="Times New Roman" w:hAnsi="Times New Roman"/>
          <w:b/>
          <w:bCs/>
          <w:sz w:val="16"/>
          <w:szCs w:val="16"/>
        </w:rPr>
      </w:pPr>
    </w:p>
    <w:p w:rsidR="00CC7F76" w:rsidRPr="005D2144" w:rsidRDefault="00CC7F76" w:rsidP="00CC7F76">
      <w:pPr>
        <w:ind w:left="75"/>
        <w:jc w:val="center"/>
        <w:rPr>
          <w:rFonts w:ascii="Times New Roman" w:hAnsi="Times New Roman"/>
          <w:b/>
          <w:bCs/>
          <w:sz w:val="16"/>
          <w:szCs w:val="16"/>
        </w:rPr>
      </w:pPr>
      <w:r w:rsidRPr="005D2144">
        <w:rPr>
          <w:rFonts w:ascii="Times New Roman" w:hAnsi="Times New Roman"/>
          <w:b/>
          <w:bCs/>
          <w:sz w:val="16"/>
          <w:szCs w:val="16"/>
        </w:rPr>
        <w:t xml:space="preserve"> КУЛЬТУРА  </w:t>
      </w:r>
    </w:p>
    <w:p w:rsidR="00CC7F76" w:rsidRPr="005D2144" w:rsidRDefault="00CC7F76" w:rsidP="00CC7F76">
      <w:pPr>
        <w:jc w:val="center"/>
        <w:rPr>
          <w:rFonts w:ascii="Times New Roman" w:hAnsi="Times New Roman"/>
          <w:b/>
          <w:bCs/>
          <w:sz w:val="16"/>
          <w:szCs w:val="16"/>
        </w:rPr>
      </w:pPr>
    </w:p>
    <w:p w:rsidR="00CC7F76" w:rsidRPr="005D2144" w:rsidRDefault="00CC7F76" w:rsidP="00CC7F76">
      <w:pPr>
        <w:jc w:val="center"/>
        <w:rPr>
          <w:rFonts w:ascii="Times New Roman" w:hAnsi="Times New Roman"/>
          <w:b/>
          <w:bCs/>
          <w:iCs/>
          <w:sz w:val="16"/>
          <w:szCs w:val="16"/>
        </w:rPr>
      </w:pPr>
      <w:r w:rsidRPr="005D2144">
        <w:rPr>
          <w:rFonts w:ascii="Times New Roman" w:hAnsi="Times New Roman"/>
          <w:b/>
          <w:bCs/>
          <w:iCs/>
          <w:sz w:val="16"/>
          <w:szCs w:val="16"/>
        </w:rPr>
        <w:t xml:space="preserve">  Бондаревская  сельская библиотека.</w:t>
      </w:r>
    </w:p>
    <w:p w:rsidR="00CC7F76" w:rsidRPr="005D2144" w:rsidRDefault="00CC7F76" w:rsidP="00CC7F76">
      <w:pPr>
        <w:jc w:val="center"/>
        <w:rPr>
          <w:rFonts w:ascii="Times New Roman" w:hAnsi="Times New Roman"/>
          <w:b/>
          <w:bCs/>
          <w:iCs/>
          <w:sz w:val="16"/>
          <w:szCs w:val="16"/>
        </w:rPr>
      </w:pPr>
    </w:p>
    <w:p w:rsidR="00CC7F76" w:rsidRPr="005D2144" w:rsidRDefault="00CC7F76" w:rsidP="00CC7F76">
      <w:pPr>
        <w:pStyle w:val="ReportTab"/>
        <w:jc w:val="both"/>
        <w:rPr>
          <w:bCs/>
          <w:sz w:val="16"/>
          <w:szCs w:val="16"/>
        </w:rPr>
      </w:pPr>
      <w:r w:rsidRPr="005D2144">
        <w:rPr>
          <w:bCs/>
          <w:sz w:val="16"/>
          <w:szCs w:val="16"/>
        </w:rPr>
        <w:t xml:space="preserve">   Бондаревская  библиотеки основана в 1924 году. В 1974 году под  библиотеки было выделено помещение в Доме культуры, затем  в </w:t>
      </w:r>
      <w:smartTag w:uri="urn:schemas-microsoft-com:office:smarttags" w:element="metricconverter">
        <w:smartTagPr>
          <w:attr w:name="ProductID" w:val="1974 г"/>
        </w:smartTagPr>
        <w:r w:rsidRPr="005D2144">
          <w:rPr>
            <w:bCs/>
            <w:sz w:val="16"/>
            <w:szCs w:val="16"/>
          </w:rPr>
          <w:t>1974 г</w:t>
        </w:r>
      </w:smartTag>
      <w:r w:rsidRPr="005D2144">
        <w:rPr>
          <w:bCs/>
          <w:sz w:val="16"/>
          <w:szCs w:val="16"/>
        </w:rPr>
        <w:t xml:space="preserve"> в здании детского сада " , с 2009 года располагается в здании Бондаревскогго Дома культуры.  В библиотеке работают 2 клуба по интересам: «Юность», «Бригантина». Персонал состоит из 3человек. Ведется большая работа с читателями, внедряются в практику новые формы работы, проводят массовые мероприятия.</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Фонд библиотеки составляет 16793 экземпляров книг, который постоянно пополняется</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w:t>
      </w:r>
    </w:p>
    <w:p w:rsidR="00CC7F76" w:rsidRPr="005D2144" w:rsidRDefault="00CC7F76" w:rsidP="00CC7F76">
      <w:pPr>
        <w:jc w:val="both"/>
        <w:rPr>
          <w:rFonts w:ascii="Times New Roman" w:hAnsi="Times New Roman"/>
          <w:b/>
          <w:iCs/>
          <w:sz w:val="16"/>
          <w:szCs w:val="16"/>
        </w:rPr>
      </w:pPr>
    </w:p>
    <w:p w:rsidR="00CC7F76" w:rsidRPr="005D2144" w:rsidRDefault="00CC7F76" w:rsidP="00CC7F76">
      <w:pPr>
        <w:rPr>
          <w:rFonts w:ascii="Times New Roman" w:hAnsi="Times New Roman"/>
          <w:sz w:val="16"/>
          <w:szCs w:val="16"/>
        </w:rPr>
      </w:pPr>
      <w:r w:rsidRPr="005D2144">
        <w:rPr>
          <w:rFonts w:ascii="Times New Roman" w:hAnsi="Times New Roman"/>
          <w:b/>
          <w:iC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940"/>
        <w:gridCol w:w="1144"/>
        <w:gridCol w:w="940"/>
        <w:gridCol w:w="805"/>
        <w:gridCol w:w="767"/>
        <w:gridCol w:w="835"/>
        <w:gridCol w:w="699"/>
        <w:gridCol w:w="862"/>
      </w:tblGrid>
      <w:tr w:rsidR="00CC7F76" w:rsidRPr="005D2144" w:rsidTr="00CE310D">
        <w:trPr>
          <w:cantSplit/>
          <w:trHeight w:val="321"/>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2012</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2013</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2014</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2015</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r>
      <w:tr w:rsidR="00CC7F76" w:rsidRPr="005D2144" w:rsidTr="00CE310D">
        <w:trPr>
          <w:cantSplit/>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pStyle w:val="ReportTab"/>
              <w:rPr>
                <w:iCs/>
                <w:sz w:val="16"/>
                <w:szCs w:val="16"/>
              </w:rPr>
            </w:pPr>
            <w:r w:rsidRPr="005D2144">
              <w:rPr>
                <w:iCs/>
                <w:sz w:val="16"/>
                <w:szCs w:val="16"/>
              </w:rPr>
              <w:t>Книговыдача -  экз.</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31655</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31861</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32032</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32000</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r>
      <w:tr w:rsidR="00CC7F76" w:rsidRPr="005D2144" w:rsidTr="00CE310D">
        <w:trPr>
          <w:cantSplit/>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bCs/>
                <w:iCs/>
                <w:sz w:val="16"/>
                <w:szCs w:val="16"/>
              </w:rPr>
            </w:pPr>
            <w:r w:rsidRPr="005D2144">
              <w:rPr>
                <w:rFonts w:ascii="Times New Roman" w:hAnsi="Times New Roman"/>
                <w:bCs/>
                <w:iCs/>
                <w:sz w:val="16"/>
                <w:szCs w:val="16"/>
              </w:rPr>
              <w:t>Читатели        - чел.</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1511</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1519</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1505</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1500</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r>
      <w:tr w:rsidR="00CC7F76" w:rsidRPr="005D2144" w:rsidTr="00CE310D">
        <w:trPr>
          <w:cantSplit/>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bCs/>
                <w:iCs/>
                <w:sz w:val="16"/>
                <w:szCs w:val="16"/>
              </w:rPr>
            </w:pPr>
            <w:r w:rsidRPr="005D2144">
              <w:rPr>
                <w:rFonts w:ascii="Times New Roman" w:hAnsi="Times New Roman"/>
                <w:bCs/>
                <w:iCs/>
                <w:sz w:val="16"/>
                <w:szCs w:val="16"/>
              </w:rPr>
              <w:t>Посещение     - раз</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12027</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12375</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12017</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12000</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r>
    </w:tbl>
    <w:p w:rsidR="00CC7F76" w:rsidRPr="005D2144" w:rsidRDefault="00CC7F76" w:rsidP="00CC7F76">
      <w:pPr>
        <w:jc w:val="center"/>
        <w:rPr>
          <w:rFonts w:ascii="Times New Roman" w:hAnsi="Times New Roman"/>
          <w:b/>
          <w:iCs/>
          <w:sz w:val="16"/>
          <w:szCs w:val="16"/>
        </w:rPr>
      </w:pPr>
      <w:r w:rsidRPr="005D2144">
        <w:rPr>
          <w:rFonts w:ascii="Times New Roman" w:hAnsi="Times New Roman"/>
          <w:b/>
          <w:iCs/>
          <w:sz w:val="16"/>
          <w:szCs w:val="16"/>
        </w:rPr>
        <w:t xml:space="preserve">                                                                                                                                                                          </w:t>
      </w:r>
    </w:p>
    <w:p w:rsidR="00CC7F76" w:rsidRPr="005D2144" w:rsidRDefault="00CC7F76" w:rsidP="00CC7F76">
      <w:pPr>
        <w:pStyle w:val="ReportTab"/>
        <w:jc w:val="both"/>
        <w:rPr>
          <w:bCs/>
          <w:sz w:val="16"/>
          <w:szCs w:val="16"/>
        </w:rPr>
      </w:pPr>
      <w:r w:rsidRPr="005D2144">
        <w:rPr>
          <w:bCs/>
          <w:sz w:val="16"/>
          <w:szCs w:val="16"/>
        </w:rPr>
        <w:t xml:space="preserve">    Дом культуры с. Бондарево  построен в 1974 году. Здание двухэтажное, кирпичное с мягкой кровлей. В нулевом цикле здания расположен отапливаемый подвал . </w:t>
      </w:r>
    </w:p>
    <w:p w:rsidR="00CC7F76" w:rsidRPr="005D2144" w:rsidRDefault="00CC7F76" w:rsidP="00CC7F76">
      <w:pPr>
        <w:pStyle w:val="ReportTab"/>
        <w:jc w:val="both"/>
        <w:rPr>
          <w:bCs/>
          <w:sz w:val="16"/>
          <w:szCs w:val="16"/>
        </w:rPr>
      </w:pPr>
      <w:r w:rsidRPr="005D2144">
        <w:rPr>
          <w:bCs/>
          <w:sz w:val="16"/>
          <w:szCs w:val="16"/>
        </w:rPr>
        <w:t>1 этаж – зрительный зал на 230 мест, фойе,  гримерная, кабинет директора .</w:t>
      </w:r>
    </w:p>
    <w:p w:rsidR="00CC7F76" w:rsidRPr="005D2144" w:rsidRDefault="00CC7F76" w:rsidP="00CC7F76">
      <w:pPr>
        <w:pStyle w:val="ReportTab"/>
        <w:jc w:val="both"/>
        <w:rPr>
          <w:bCs/>
          <w:sz w:val="16"/>
          <w:szCs w:val="16"/>
        </w:rPr>
      </w:pPr>
      <w:r w:rsidRPr="005D2144">
        <w:rPr>
          <w:bCs/>
          <w:sz w:val="16"/>
          <w:szCs w:val="16"/>
        </w:rPr>
        <w:t xml:space="preserve">В  зрительном зале имеется переносное звукооборудование . </w:t>
      </w:r>
    </w:p>
    <w:p w:rsidR="00CC7F76" w:rsidRPr="005D2144" w:rsidRDefault="00CC7F76" w:rsidP="00CC7F76">
      <w:pPr>
        <w:pStyle w:val="ReportTab"/>
        <w:jc w:val="both"/>
        <w:rPr>
          <w:bCs/>
          <w:sz w:val="16"/>
          <w:szCs w:val="16"/>
        </w:rPr>
      </w:pPr>
      <w:r w:rsidRPr="005D2144">
        <w:rPr>
          <w:bCs/>
          <w:sz w:val="16"/>
          <w:szCs w:val="16"/>
        </w:rPr>
        <w:t xml:space="preserve">2 этаж- Бондаревский сельсовет     </w:t>
      </w:r>
    </w:p>
    <w:p w:rsidR="00CC7F76" w:rsidRPr="005D2144" w:rsidRDefault="00CC7F76" w:rsidP="00CC7F76">
      <w:pPr>
        <w:jc w:val="center"/>
        <w:rPr>
          <w:rFonts w:ascii="Times New Roman" w:hAnsi="Times New Roman"/>
          <w:b/>
          <w:sz w:val="16"/>
          <w:szCs w:val="16"/>
        </w:rPr>
      </w:pPr>
    </w:p>
    <w:p w:rsidR="00C9230A" w:rsidRPr="005D2144" w:rsidRDefault="00C9230A" w:rsidP="00791B40">
      <w:pPr>
        <w:pStyle w:val="ConsPlusTitle"/>
        <w:widowControl/>
        <w:ind w:firstLine="709"/>
        <w:jc w:val="center"/>
        <w:outlineLvl w:val="3"/>
        <w:rPr>
          <w:rFonts w:ascii="Times New Roman" w:hAnsi="Times New Roman" w:cs="Times New Roman"/>
          <w:b w:val="0"/>
          <w:sz w:val="16"/>
          <w:szCs w:val="16"/>
        </w:rPr>
      </w:pPr>
    </w:p>
    <w:p w:rsidR="00CC7F76" w:rsidRPr="005D2144" w:rsidRDefault="00CC7F76" w:rsidP="00791B40">
      <w:pPr>
        <w:pStyle w:val="ConsPlusTitle"/>
        <w:widowControl/>
        <w:ind w:firstLine="709"/>
        <w:jc w:val="center"/>
        <w:outlineLvl w:val="3"/>
        <w:rPr>
          <w:rFonts w:ascii="Times New Roman" w:hAnsi="Times New Roman" w:cs="Times New Roman"/>
          <w:b w:val="0"/>
          <w:sz w:val="16"/>
          <w:szCs w:val="16"/>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Коммунальные услуги</w:t>
      </w:r>
    </w:p>
    <w:p w:rsidR="007D7AA4" w:rsidRPr="005D2144" w:rsidRDefault="007D7AA4">
      <w:pPr>
        <w:autoSpaceDE w:val="0"/>
        <w:autoSpaceDN w:val="0"/>
        <w:adjustRightInd w:val="0"/>
        <w:spacing w:after="0" w:line="240" w:lineRule="auto"/>
        <w:rPr>
          <w:rFonts w:ascii="Times New Roman" w:hAnsi="Times New Roman"/>
          <w:sz w:val="16"/>
          <w:szCs w:val="16"/>
        </w:rPr>
      </w:pP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 коммунальным услуга</w:t>
      </w:r>
      <w:r w:rsidR="00CC7F76" w:rsidRPr="005D2144">
        <w:rPr>
          <w:rFonts w:ascii="Times New Roman" w:hAnsi="Times New Roman"/>
          <w:sz w:val="16"/>
          <w:szCs w:val="16"/>
        </w:rPr>
        <w:t>м, предоставляемым населению МО Бондаревский</w:t>
      </w:r>
      <w:r w:rsidR="000E5D7E" w:rsidRPr="005D2144">
        <w:rPr>
          <w:rFonts w:ascii="Times New Roman" w:hAnsi="Times New Roman"/>
          <w:sz w:val="16"/>
          <w:szCs w:val="16"/>
        </w:rPr>
        <w:t xml:space="preserve"> </w:t>
      </w:r>
      <w:r w:rsidR="00A87443" w:rsidRPr="005D2144">
        <w:rPr>
          <w:rFonts w:ascii="Times New Roman" w:hAnsi="Times New Roman"/>
          <w:sz w:val="16"/>
          <w:szCs w:val="16"/>
        </w:rPr>
        <w:t>сельсовет</w:t>
      </w:r>
      <w:r w:rsidRPr="005D2144">
        <w:rPr>
          <w:rFonts w:ascii="Times New Roman" w:hAnsi="Times New Roman"/>
          <w:sz w:val="16"/>
          <w:szCs w:val="16"/>
        </w:rPr>
        <w:t xml:space="preserve"> и рассматриваемым в рамках Программы, относятся:</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водоснабжение;</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утилизация (захоронение) ТБО;</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электроснабжение.</w:t>
      </w:r>
    </w:p>
    <w:p w:rsidR="009C0335" w:rsidRPr="005D2144" w:rsidRDefault="009C0335" w:rsidP="00BB3024">
      <w:pPr>
        <w:autoSpaceDE w:val="0"/>
        <w:autoSpaceDN w:val="0"/>
        <w:adjustRightInd w:val="0"/>
        <w:spacing w:after="0" w:line="240" w:lineRule="auto"/>
        <w:ind w:firstLine="709"/>
        <w:jc w:val="both"/>
        <w:rPr>
          <w:rFonts w:ascii="Times New Roman" w:hAnsi="Times New Roman"/>
          <w:sz w:val="16"/>
          <w:szCs w:val="16"/>
          <w:highlight w:val="yellow"/>
        </w:rPr>
      </w:pPr>
    </w:p>
    <w:p w:rsidR="00962B26" w:rsidRPr="005D2144" w:rsidRDefault="00962B26" w:rsidP="00962B26">
      <w:pPr>
        <w:spacing w:after="0" w:line="240" w:lineRule="auto"/>
        <w:jc w:val="both"/>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Организация водоснабжения в поселении.</w:t>
      </w:r>
    </w:p>
    <w:p w:rsidR="00962B26" w:rsidRPr="005D2144" w:rsidRDefault="00962B26" w:rsidP="00962B26">
      <w:pPr>
        <w:spacing w:after="0" w:line="240" w:lineRule="auto"/>
        <w:jc w:val="both"/>
        <w:rPr>
          <w:rFonts w:ascii="Times New Roman" w:eastAsia="Times New Roman" w:hAnsi="Times New Roman"/>
          <w:sz w:val="16"/>
          <w:szCs w:val="16"/>
          <w:lang w:eastAsia="ru-RU"/>
        </w:rPr>
      </w:pPr>
    </w:p>
    <w:p w:rsidR="00962B26" w:rsidRPr="005D2144" w:rsidRDefault="00962B26" w:rsidP="00962B26">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Источником водоснабжения населенного пункта являются подземные воды.  Вода соответствуют требованиям СанПиН 2.1.4.1040-01 «Питьевая вода. Гигиенические требования к качеству воды централизованных систем питьевого водоснабжения. Контроль качества» по санитарным показателям.</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Добыча подземных вод осуществляется на двух участках отвода, но не более эксплуатационных запасов.</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М</w:t>
      </w:r>
      <w:r w:rsidR="00CC7F76" w:rsidRPr="005D2144">
        <w:rPr>
          <w:rFonts w:ascii="Times New Roman" w:hAnsi="Times New Roman"/>
          <w:sz w:val="16"/>
          <w:szCs w:val="16"/>
        </w:rPr>
        <w:t>естоположение водозабора: с. Бондарево , улица 50 лет Октября,№1</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 Требование СанПин 2.1.4.1110-02 «Зоны санитарной охраны источников      водоснабжения и водопроводов хозяйственно-питьевого назначения» выполнены. Для   осуществления водоподъема используются насосы перечисленные в таблице №</w:t>
      </w:r>
      <w:r w:rsidR="00DA2E2C" w:rsidRPr="005D2144">
        <w:rPr>
          <w:rFonts w:ascii="Times New Roman" w:hAnsi="Times New Roman"/>
          <w:sz w:val="16"/>
          <w:szCs w:val="16"/>
        </w:rPr>
        <w:t>5</w:t>
      </w:r>
    </w:p>
    <w:p w:rsidR="00962B26" w:rsidRPr="005D2144" w:rsidRDefault="00962B26" w:rsidP="00962B26">
      <w:pPr>
        <w:spacing w:after="0" w:line="240" w:lineRule="auto"/>
        <w:ind w:firstLine="709"/>
        <w:jc w:val="both"/>
        <w:rPr>
          <w:rFonts w:ascii="Times New Roman" w:hAnsi="Times New Roman"/>
          <w:sz w:val="16"/>
          <w:szCs w:val="16"/>
        </w:rPr>
      </w:pP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Таблица №</w:t>
      </w:r>
      <w:r w:rsidR="00DA2E2C" w:rsidRPr="005D2144">
        <w:rPr>
          <w:rFonts w:ascii="Times New Roman" w:hAnsi="Times New Roman"/>
          <w:sz w:val="16"/>
          <w:szCs w:val="1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962B26" w:rsidRPr="005D2144" w:rsidTr="00347BB5">
        <w:tc>
          <w:tcPr>
            <w:tcW w:w="4503"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Скважина №</w:t>
            </w:r>
          </w:p>
        </w:tc>
        <w:tc>
          <w:tcPr>
            <w:tcW w:w="4819"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Марка насоса</w:t>
            </w:r>
          </w:p>
        </w:tc>
      </w:tr>
      <w:tr w:rsidR="00962B26" w:rsidRPr="005D2144" w:rsidTr="00347BB5">
        <w:tc>
          <w:tcPr>
            <w:tcW w:w="4503"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2390</w:t>
            </w:r>
          </w:p>
        </w:tc>
        <w:tc>
          <w:tcPr>
            <w:tcW w:w="4819"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Насос ЭЦВ  8-25-125</w:t>
            </w:r>
          </w:p>
        </w:tc>
      </w:tr>
      <w:tr w:rsidR="00962B26" w:rsidRPr="005D2144" w:rsidTr="00347BB5">
        <w:tc>
          <w:tcPr>
            <w:tcW w:w="4503"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2391</w:t>
            </w:r>
          </w:p>
        </w:tc>
        <w:tc>
          <w:tcPr>
            <w:tcW w:w="4819"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Насос ЭЦВ  8-16-125</w:t>
            </w:r>
          </w:p>
        </w:tc>
      </w:tr>
    </w:tbl>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В систему холодного водоснабжения входят: две одиночные скважины водозабора, скважина № 2390 (резервная) используется в случае поломки или нехватки воды в летний период. На территории организована зона санитарной охраны, состоящая из 3 поясов</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Лицензия на пользование недрами АБН 80102 ВЭ выдана МУП ЖКХ «Коммунальщик» 24 ноября 2015 года Министерством промышленности и природных ресурсов Республики Хакасия на основании приказа Минпромресурс Хакасии от 19.11.2015 № 010-860-пр.</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водораспределительных сетей водопровода не закольцована, от каждого водозабора до потребителей проложены сети водопр</w:t>
      </w:r>
      <w:r w:rsidR="008D2D62" w:rsidRPr="005D2144">
        <w:rPr>
          <w:rFonts w:ascii="Times New Roman" w:hAnsi="Times New Roman"/>
          <w:sz w:val="16"/>
          <w:szCs w:val="16"/>
        </w:rPr>
        <w:t>овода, общей протяженностью  2,5</w:t>
      </w:r>
      <w:r w:rsidRPr="005D2144">
        <w:rPr>
          <w:rFonts w:ascii="Times New Roman" w:hAnsi="Times New Roman"/>
          <w:sz w:val="16"/>
          <w:szCs w:val="16"/>
        </w:rPr>
        <w:t>км</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  На распределительных </w:t>
      </w:r>
      <w:r w:rsidR="008D2D62" w:rsidRPr="005D2144">
        <w:rPr>
          <w:rFonts w:ascii="Times New Roman" w:hAnsi="Times New Roman"/>
          <w:sz w:val="16"/>
          <w:szCs w:val="16"/>
        </w:rPr>
        <w:t>сетях водопровода установлено 5</w:t>
      </w:r>
      <w:r w:rsidRPr="005D2144">
        <w:rPr>
          <w:rFonts w:ascii="Times New Roman" w:hAnsi="Times New Roman"/>
          <w:sz w:val="16"/>
          <w:szCs w:val="16"/>
        </w:rPr>
        <w:t xml:space="preserve"> шт. водозаборных колонок открытого типа.</w:t>
      </w:r>
    </w:p>
    <w:p w:rsidR="009C0335" w:rsidRPr="005D2144" w:rsidRDefault="009C0335" w:rsidP="00BB3024">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Электроснабжение</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Передачу и распределение электрической энергии осуществляет </w:t>
      </w:r>
      <w:r w:rsidR="0097484E" w:rsidRPr="005D2144">
        <w:rPr>
          <w:rFonts w:ascii="Times New Roman" w:hAnsi="Times New Roman"/>
          <w:sz w:val="16"/>
          <w:szCs w:val="16"/>
        </w:rPr>
        <w:t>Филиал МРСК Сибири  Хакасэнергосбыт</w:t>
      </w:r>
      <w:r w:rsidRPr="005D2144">
        <w:rPr>
          <w:rFonts w:ascii="Times New Roman" w:hAnsi="Times New Roman"/>
          <w:sz w:val="16"/>
          <w:szCs w:val="16"/>
        </w:rPr>
        <w:t>.</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Функцию энергосбыта на территории МО </w:t>
      </w:r>
      <w:r w:rsidR="008D2D62" w:rsidRPr="005D2144">
        <w:rPr>
          <w:rFonts w:ascii="Times New Roman" w:hAnsi="Times New Roman"/>
          <w:sz w:val="16"/>
          <w:szCs w:val="16"/>
        </w:rPr>
        <w:t xml:space="preserve"> Бондаревский</w:t>
      </w:r>
      <w:r w:rsidR="00A87443" w:rsidRPr="005D2144">
        <w:rPr>
          <w:rFonts w:ascii="Times New Roman" w:hAnsi="Times New Roman"/>
          <w:sz w:val="16"/>
          <w:szCs w:val="16"/>
        </w:rPr>
        <w:t xml:space="preserve"> сельсовет </w:t>
      </w:r>
      <w:r w:rsidRPr="005D2144">
        <w:rPr>
          <w:rFonts w:ascii="Times New Roman" w:hAnsi="Times New Roman"/>
          <w:sz w:val="16"/>
          <w:szCs w:val="16"/>
        </w:rPr>
        <w:t xml:space="preserve">осуществляет </w:t>
      </w:r>
      <w:r w:rsidR="003D4198" w:rsidRPr="005D2144">
        <w:rPr>
          <w:rFonts w:ascii="Times New Roman" w:hAnsi="Times New Roman"/>
          <w:sz w:val="16"/>
          <w:szCs w:val="16"/>
        </w:rPr>
        <w:t>Бейским РЭС</w:t>
      </w:r>
      <w:r w:rsidRPr="005D2144">
        <w:rPr>
          <w:rFonts w:ascii="Times New Roman" w:hAnsi="Times New Roman"/>
          <w:sz w:val="16"/>
          <w:szCs w:val="16"/>
        </w:rPr>
        <w:t>.</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Сети электроснабжения</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Протяженность электрических сетей составляет </w:t>
      </w:r>
      <w:smartTag w:uri="urn:schemas-microsoft-com:office:smarttags" w:element="metricconverter">
        <w:smartTagPr>
          <w:attr w:name="ProductID" w:val="25,4 км"/>
        </w:smartTagPr>
        <w:r w:rsidR="008D2D62" w:rsidRPr="005D2144">
          <w:rPr>
            <w:rFonts w:ascii="Times New Roman" w:hAnsi="Times New Roman"/>
            <w:sz w:val="16"/>
            <w:szCs w:val="16"/>
          </w:rPr>
          <w:t>2</w:t>
        </w:r>
        <w:r w:rsidR="00782D01" w:rsidRPr="005D2144">
          <w:rPr>
            <w:rFonts w:ascii="Times New Roman" w:hAnsi="Times New Roman"/>
            <w:sz w:val="16"/>
            <w:szCs w:val="16"/>
          </w:rPr>
          <w:t>5,4</w:t>
        </w:r>
        <w:r w:rsidRPr="005D2144">
          <w:rPr>
            <w:rFonts w:ascii="Times New Roman" w:hAnsi="Times New Roman"/>
            <w:sz w:val="16"/>
            <w:szCs w:val="16"/>
          </w:rPr>
          <w:t xml:space="preserve"> км</w:t>
        </w:r>
      </w:smartTag>
      <w:r w:rsidRPr="005D2144">
        <w:rPr>
          <w:rFonts w:ascii="Times New Roman" w:hAnsi="Times New Roman"/>
          <w:sz w:val="16"/>
          <w:szCs w:val="16"/>
        </w:rPr>
        <w:t>.</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2.6. Перечень предприятий, включенных в программу</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комплексного развития систем коммунальной инфраструктуры</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rPr>
        <w:t>Водоснабжение:</w:t>
      </w:r>
      <w:r w:rsidR="008D2D62" w:rsidRPr="005D2144">
        <w:rPr>
          <w:rFonts w:ascii="Times New Roman" w:hAnsi="Times New Roman"/>
          <w:sz w:val="16"/>
          <w:szCs w:val="16"/>
        </w:rPr>
        <w:t xml:space="preserve"> ИП Выползов О.В</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Электроснабжение:</w:t>
      </w:r>
      <w:r w:rsidR="003D4198" w:rsidRPr="005D2144">
        <w:rPr>
          <w:rFonts w:ascii="Times New Roman" w:hAnsi="Times New Roman"/>
          <w:sz w:val="16"/>
          <w:szCs w:val="16"/>
        </w:rPr>
        <w:t>Филиал МРСК Сибири Хакасэнерго</w:t>
      </w:r>
    </w:p>
    <w:p w:rsidR="007D7AA4" w:rsidRPr="005D2144" w:rsidRDefault="007D7AA4" w:rsidP="009C0335">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Утилизация (</w:t>
      </w:r>
      <w:r w:rsidR="003A1F92" w:rsidRPr="005D2144">
        <w:rPr>
          <w:rFonts w:ascii="Times New Roman" w:hAnsi="Times New Roman"/>
          <w:sz w:val="16"/>
          <w:szCs w:val="16"/>
        </w:rPr>
        <w:t>временное хранение</w:t>
      </w:r>
      <w:r w:rsidRPr="005D2144">
        <w:rPr>
          <w:rFonts w:ascii="Times New Roman" w:hAnsi="Times New Roman"/>
          <w:sz w:val="16"/>
          <w:szCs w:val="16"/>
        </w:rPr>
        <w:t>) ТБО:</w:t>
      </w:r>
      <w:r w:rsidR="00962B26" w:rsidRPr="005D2144">
        <w:rPr>
          <w:rFonts w:ascii="Times New Roman" w:hAnsi="Times New Roman"/>
          <w:sz w:val="16"/>
          <w:szCs w:val="16"/>
        </w:rPr>
        <w:t xml:space="preserve"> </w:t>
      </w:r>
      <w:r w:rsidR="00B312D1" w:rsidRPr="005D2144">
        <w:rPr>
          <w:rFonts w:ascii="Times New Roman" w:hAnsi="Times New Roman"/>
          <w:sz w:val="16"/>
          <w:szCs w:val="16"/>
        </w:rPr>
        <w:t xml:space="preserve">Администрация муниципального образования </w:t>
      </w:r>
      <w:r w:rsidR="008D2D62" w:rsidRPr="005D2144">
        <w:rPr>
          <w:rFonts w:ascii="Times New Roman" w:hAnsi="Times New Roman"/>
          <w:sz w:val="16"/>
          <w:szCs w:val="16"/>
        </w:rPr>
        <w:t xml:space="preserve"> Бондаревский</w:t>
      </w:r>
      <w:r w:rsidR="00B312D1" w:rsidRPr="005D2144">
        <w:rPr>
          <w:rFonts w:ascii="Times New Roman" w:hAnsi="Times New Roman"/>
          <w:sz w:val="16"/>
          <w:szCs w:val="16"/>
        </w:rPr>
        <w:t xml:space="preserve"> сельсовет по переданным полномочиям администрации МО Бейский район.</w:t>
      </w:r>
    </w:p>
    <w:p w:rsidR="009C0335" w:rsidRPr="005D2144" w:rsidRDefault="009C0335" w:rsidP="009C0335">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Перечень объектов нового строительства,</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которые могут быть подключены к системам коммунальной</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инфраструктуры в период реализации Программы</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080"/>
        <w:gridCol w:w="1350"/>
        <w:gridCol w:w="945"/>
        <w:gridCol w:w="1890"/>
        <w:gridCol w:w="1620"/>
      </w:tblGrid>
      <w:tr w:rsidR="007D7AA4" w:rsidRPr="005D2144">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D7AA4" w:rsidRPr="005D2144" w:rsidRDefault="007D7AA4" w:rsidP="003371D6">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br/>
            </w:r>
            <w:r w:rsidR="003371D6" w:rsidRPr="005D2144">
              <w:rPr>
                <w:rFonts w:ascii="Times New Roman" w:hAnsi="Times New Roman" w:cs="Times New Roman"/>
                <w:sz w:val="16"/>
                <w:szCs w:val="16"/>
              </w:rPr>
              <w:t>№</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п/п</w:t>
            </w:r>
          </w:p>
        </w:tc>
        <w:tc>
          <w:tcPr>
            <w:tcW w:w="1890" w:type="dxa"/>
            <w:vMerge w:val="restart"/>
            <w:tcBorders>
              <w:top w:val="single" w:sz="6" w:space="0" w:color="auto"/>
              <w:left w:val="single" w:sz="6" w:space="0" w:color="auto"/>
              <w:bottom w:val="nil"/>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Наименование </w:t>
            </w:r>
            <w:r w:rsidRPr="005D2144">
              <w:rPr>
                <w:rFonts w:ascii="Times New Roman" w:hAnsi="Times New Roman" w:cs="Times New Roman"/>
                <w:sz w:val="16"/>
                <w:szCs w:val="16"/>
              </w:rPr>
              <w:br/>
              <w:t xml:space="preserve">объекта   </w:t>
            </w:r>
            <w:r w:rsidRPr="005D2144">
              <w:rPr>
                <w:rFonts w:ascii="Times New Roman" w:hAnsi="Times New Roman" w:cs="Times New Roman"/>
                <w:sz w:val="16"/>
                <w:szCs w:val="16"/>
              </w:rPr>
              <w:br/>
              <w:t xml:space="preserve">нового    </w:t>
            </w:r>
            <w:r w:rsidRPr="005D2144">
              <w:rPr>
                <w:rFonts w:ascii="Times New Roman" w:hAnsi="Times New Roman" w:cs="Times New Roman"/>
                <w:sz w:val="16"/>
                <w:szCs w:val="16"/>
              </w:rPr>
              <w:br/>
              <w:t>строительства</w:t>
            </w:r>
            <w:r w:rsidRPr="005D2144">
              <w:rPr>
                <w:rFonts w:ascii="Times New Roman" w:hAnsi="Times New Roman" w:cs="Times New Roman"/>
                <w:sz w:val="16"/>
                <w:szCs w:val="16"/>
              </w:rPr>
              <w:br/>
              <w:t xml:space="preserve">(микрорайон, </w:t>
            </w:r>
            <w:r w:rsidRPr="005D2144">
              <w:rPr>
                <w:rFonts w:ascii="Times New Roman" w:hAnsi="Times New Roman" w:cs="Times New Roman"/>
                <w:sz w:val="16"/>
                <w:szCs w:val="16"/>
              </w:rPr>
              <w:br/>
              <w:t>квартал)</w:t>
            </w:r>
          </w:p>
        </w:tc>
        <w:tc>
          <w:tcPr>
            <w:tcW w:w="3375" w:type="dxa"/>
            <w:gridSpan w:val="3"/>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Характеристика объекта</w:t>
            </w:r>
          </w:p>
        </w:tc>
        <w:tc>
          <w:tcPr>
            <w:tcW w:w="1890" w:type="dxa"/>
            <w:vMerge w:val="restart"/>
            <w:tcBorders>
              <w:top w:val="single" w:sz="6" w:space="0" w:color="auto"/>
              <w:left w:val="single" w:sz="6" w:space="0" w:color="auto"/>
              <w:bottom w:val="nil"/>
              <w:right w:val="single" w:sz="6" w:space="0" w:color="auto"/>
            </w:tcBorders>
          </w:tcPr>
          <w:p w:rsidR="007D7AA4" w:rsidRPr="005D2144" w:rsidRDefault="003371D6" w:rsidP="003371D6">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w:t>
            </w:r>
            <w:r w:rsidR="007D7AA4" w:rsidRPr="005D2144">
              <w:rPr>
                <w:rFonts w:ascii="Times New Roman" w:hAnsi="Times New Roman" w:cs="Times New Roman"/>
                <w:sz w:val="16"/>
                <w:szCs w:val="16"/>
              </w:rPr>
              <w:t xml:space="preserve">ериод    </w:t>
            </w:r>
            <w:r w:rsidR="007D7AA4" w:rsidRPr="005D2144">
              <w:rPr>
                <w:rFonts w:ascii="Times New Roman" w:hAnsi="Times New Roman" w:cs="Times New Roman"/>
                <w:sz w:val="16"/>
                <w:szCs w:val="16"/>
              </w:rPr>
              <w:br/>
              <w:t>строительства</w:t>
            </w:r>
          </w:p>
        </w:tc>
        <w:tc>
          <w:tcPr>
            <w:tcW w:w="1620" w:type="dxa"/>
            <w:vMerge w:val="restart"/>
            <w:tcBorders>
              <w:top w:val="single" w:sz="6" w:space="0" w:color="auto"/>
              <w:left w:val="single" w:sz="6" w:space="0" w:color="auto"/>
              <w:bottom w:val="nil"/>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Планируемая</w:t>
            </w:r>
            <w:r w:rsidRPr="005D2144">
              <w:rPr>
                <w:rFonts w:ascii="Times New Roman" w:hAnsi="Times New Roman" w:cs="Times New Roman"/>
                <w:sz w:val="16"/>
                <w:szCs w:val="16"/>
              </w:rPr>
              <w:br/>
              <w:t xml:space="preserve">дата    </w:t>
            </w:r>
            <w:r w:rsidRPr="005D2144">
              <w:rPr>
                <w:rFonts w:ascii="Times New Roman" w:hAnsi="Times New Roman" w:cs="Times New Roman"/>
                <w:sz w:val="16"/>
                <w:szCs w:val="16"/>
              </w:rPr>
              <w:br/>
              <w:t>подключения</w:t>
            </w:r>
            <w:r w:rsidRPr="005D2144">
              <w:rPr>
                <w:rFonts w:ascii="Times New Roman" w:hAnsi="Times New Roman" w:cs="Times New Roman"/>
                <w:sz w:val="16"/>
                <w:szCs w:val="16"/>
              </w:rPr>
              <w:br/>
              <w:t>к СКИ</w:t>
            </w:r>
          </w:p>
        </w:tc>
      </w:tr>
      <w:tr w:rsidR="007D7AA4" w:rsidRPr="005D2144">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89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площадь</w:t>
            </w:r>
            <w:r w:rsidRPr="005D2144">
              <w:rPr>
                <w:rFonts w:ascii="Times New Roman" w:hAnsi="Times New Roman" w:cs="Times New Roman"/>
                <w:sz w:val="16"/>
                <w:szCs w:val="16"/>
              </w:rPr>
              <w:br/>
              <w:t>здания,</w:t>
            </w:r>
            <w:r w:rsidRPr="005D2144">
              <w:rPr>
                <w:rFonts w:ascii="Times New Roman" w:hAnsi="Times New Roman" w:cs="Times New Roman"/>
                <w:sz w:val="16"/>
                <w:szCs w:val="16"/>
              </w:rPr>
              <w:br/>
              <w:t>кв. м</w:t>
            </w:r>
          </w:p>
        </w:tc>
        <w:tc>
          <w:tcPr>
            <w:tcW w:w="1350" w:type="dxa"/>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этажность</w:t>
            </w:r>
          </w:p>
        </w:tc>
        <w:tc>
          <w:tcPr>
            <w:tcW w:w="945" w:type="dxa"/>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кол-во</w:t>
            </w:r>
            <w:r w:rsidRPr="005D2144">
              <w:rPr>
                <w:rFonts w:ascii="Times New Roman" w:hAnsi="Times New Roman" w:cs="Times New Roman"/>
                <w:sz w:val="16"/>
                <w:szCs w:val="16"/>
              </w:rPr>
              <w:br/>
              <w:t>домов,</w:t>
            </w:r>
            <w:r w:rsidRPr="005D2144">
              <w:rPr>
                <w:rFonts w:ascii="Times New Roman" w:hAnsi="Times New Roman" w:cs="Times New Roman"/>
                <w:sz w:val="16"/>
                <w:szCs w:val="16"/>
              </w:rPr>
              <w:br/>
              <w:t>секций</w:t>
            </w:r>
          </w:p>
        </w:tc>
        <w:tc>
          <w:tcPr>
            <w:tcW w:w="189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62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r>
      <w:tr w:rsidR="007D7AA4" w:rsidRPr="005D214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89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Жилой фонд   </w:t>
            </w:r>
          </w:p>
        </w:tc>
        <w:tc>
          <w:tcPr>
            <w:tcW w:w="108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350" w:type="dxa"/>
            <w:tcBorders>
              <w:top w:val="single" w:sz="6" w:space="0" w:color="auto"/>
              <w:left w:val="single" w:sz="6" w:space="0" w:color="auto"/>
              <w:bottom w:val="single" w:sz="6" w:space="0" w:color="auto"/>
              <w:right w:val="single" w:sz="6" w:space="0" w:color="auto"/>
            </w:tcBorders>
          </w:tcPr>
          <w:p w:rsidR="007D7AA4" w:rsidRPr="005D2144" w:rsidRDefault="000E5D7E" w:rsidP="00782D01">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1</w:t>
            </w:r>
          </w:p>
        </w:tc>
        <w:tc>
          <w:tcPr>
            <w:tcW w:w="945" w:type="dxa"/>
            <w:tcBorders>
              <w:top w:val="single" w:sz="6" w:space="0" w:color="auto"/>
              <w:left w:val="single" w:sz="6" w:space="0" w:color="auto"/>
              <w:bottom w:val="single" w:sz="6" w:space="0" w:color="auto"/>
              <w:right w:val="single" w:sz="6" w:space="0" w:color="auto"/>
            </w:tcBorders>
          </w:tcPr>
          <w:p w:rsidR="007D7AA4" w:rsidRPr="005D2144" w:rsidRDefault="008E7151" w:rsidP="00782D01">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0</w:t>
            </w:r>
          </w:p>
        </w:tc>
        <w:tc>
          <w:tcPr>
            <w:tcW w:w="1890" w:type="dxa"/>
            <w:tcBorders>
              <w:top w:val="single" w:sz="6" w:space="0" w:color="auto"/>
              <w:left w:val="single" w:sz="6" w:space="0" w:color="auto"/>
              <w:bottom w:val="single" w:sz="6" w:space="0" w:color="auto"/>
              <w:right w:val="single" w:sz="6" w:space="0" w:color="auto"/>
            </w:tcBorders>
          </w:tcPr>
          <w:p w:rsidR="007D7AA4" w:rsidRPr="005D2144" w:rsidRDefault="008D2D62" w:rsidP="00343B4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2018</w:t>
            </w:r>
            <w:r w:rsidR="00782D01" w:rsidRPr="005D2144">
              <w:rPr>
                <w:rFonts w:ascii="Times New Roman" w:hAnsi="Times New Roman" w:cs="Times New Roman"/>
                <w:sz w:val="16"/>
                <w:szCs w:val="16"/>
              </w:rPr>
              <w:t>-20</w:t>
            </w:r>
            <w:r w:rsidR="00343B41" w:rsidRPr="005D2144">
              <w:rPr>
                <w:rFonts w:ascii="Times New Roman" w:hAnsi="Times New Roman" w:cs="Times New Roman"/>
                <w:sz w:val="16"/>
                <w:szCs w:val="16"/>
              </w:rPr>
              <w:t>2</w:t>
            </w:r>
            <w:r w:rsidRPr="005D2144">
              <w:rPr>
                <w:rFonts w:ascii="Times New Roman" w:hAnsi="Times New Roman" w:cs="Times New Roman"/>
                <w:sz w:val="16"/>
                <w:szCs w:val="16"/>
              </w:rPr>
              <w:t>1</w:t>
            </w:r>
          </w:p>
        </w:tc>
        <w:tc>
          <w:tcPr>
            <w:tcW w:w="162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r>
    </w:tbl>
    <w:p w:rsidR="007D7AA4" w:rsidRPr="005D2144" w:rsidRDefault="007D7AA4">
      <w:pPr>
        <w:autoSpaceDE w:val="0"/>
        <w:autoSpaceDN w:val="0"/>
        <w:adjustRightInd w:val="0"/>
        <w:spacing w:after="0" w:line="240" w:lineRule="auto"/>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3. КОМПЛЕКСНОЕ РАЗВИТИЕ СИСТЕМЫ ВОДОСНАБЖЕНИЯ</w:t>
      </w:r>
    </w:p>
    <w:p w:rsidR="00BD1845" w:rsidRPr="005D2144" w:rsidRDefault="00BD1845"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Долгосрочными стратегическими целями развития системы водоснабжения МО </w:t>
      </w:r>
      <w:r w:rsidR="00962B26" w:rsidRPr="005D2144">
        <w:rPr>
          <w:rFonts w:ascii="Times New Roman" w:hAnsi="Times New Roman"/>
          <w:sz w:val="16"/>
          <w:szCs w:val="16"/>
        </w:rPr>
        <w:t>Новотроицкий</w:t>
      </w:r>
      <w:r w:rsidRPr="005D2144">
        <w:rPr>
          <w:rFonts w:ascii="Times New Roman" w:hAnsi="Times New Roman"/>
          <w:sz w:val="16"/>
          <w:szCs w:val="16"/>
        </w:rPr>
        <w:t xml:space="preserve"> сельсовет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рационального использования воды, как природной, так и питьевого качества, выполнение природоохранных требований;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достижение полной самоокупаемости услуг и финансовой устойчивости предприятий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оптимизация инфраструктуры и повышение эффективности капитальных вложений, создание благоприятного инвестиционного климата.</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4.1. Анализ существующей организации систем водоснабжения,</w:t>
      </w: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выявление проблем функционирования</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Водозабор введен в эксплуатацию в </w:t>
      </w:r>
      <w:r w:rsidR="009C14D3" w:rsidRPr="005D2144">
        <w:rPr>
          <w:rFonts w:ascii="Times New Roman" w:hAnsi="Times New Roman"/>
          <w:sz w:val="16"/>
          <w:szCs w:val="16"/>
        </w:rPr>
        <w:t>198</w:t>
      </w:r>
      <w:r w:rsidR="00EC147C" w:rsidRPr="005D2144">
        <w:rPr>
          <w:rFonts w:ascii="Times New Roman" w:hAnsi="Times New Roman"/>
          <w:sz w:val="16"/>
          <w:szCs w:val="16"/>
        </w:rPr>
        <w:t>0</w:t>
      </w:r>
      <w:r w:rsidR="009C14D3" w:rsidRPr="005D2144">
        <w:rPr>
          <w:rFonts w:ascii="Times New Roman" w:hAnsi="Times New Roman"/>
          <w:sz w:val="16"/>
          <w:szCs w:val="16"/>
        </w:rPr>
        <w:t>г. и 19</w:t>
      </w:r>
      <w:r w:rsidR="00EC147C" w:rsidRPr="005D2144">
        <w:rPr>
          <w:rFonts w:ascii="Times New Roman" w:hAnsi="Times New Roman"/>
          <w:sz w:val="16"/>
          <w:szCs w:val="16"/>
        </w:rPr>
        <w:t>81</w:t>
      </w:r>
      <w:r w:rsidRPr="005D2144">
        <w:rPr>
          <w:rFonts w:ascii="Times New Roman" w:hAnsi="Times New Roman"/>
          <w:sz w:val="16"/>
          <w:szCs w:val="16"/>
        </w:rPr>
        <w:t>г. В настоящее в</w:t>
      </w:r>
      <w:r w:rsidR="009C14D3" w:rsidRPr="005D2144">
        <w:rPr>
          <w:rFonts w:ascii="Times New Roman" w:hAnsi="Times New Roman"/>
          <w:sz w:val="16"/>
          <w:szCs w:val="16"/>
        </w:rPr>
        <w:t>ремя водозабор состоит из 2</w:t>
      </w:r>
      <w:r w:rsidR="00714B5B" w:rsidRPr="005D2144">
        <w:rPr>
          <w:rFonts w:ascii="Times New Roman" w:hAnsi="Times New Roman"/>
          <w:sz w:val="16"/>
          <w:szCs w:val="16"/>
        </w:rPr>
        <w:t>-х водозаборных</w:t>
      </w:r>
      <w:r w:rsidRPr="005D2144">
        <w:rPr>
          <w:rFonts w:ascii="Times New Roman" w:hAnsi="Times New Roman"/>
          <w:sz w:val="16"/>
          <w:szCs w:val="16"/>
        </w:rPr>
        <w:t xml:space="preserve"> ск</w:t>
      </w:r>
      <w:r w:rsidR="00714B5B" w:rsidRPr="005D2144">
        <w:rPr>
          <w:rFonts w:ascii="Times New Roman" w:hAnsi="Times New Roman"/>
          <w:sz w:val="16"/>
          <w:szCs w:val="16"/>
        </w:rPr>
        <w:t>важен</w:t>
      </w:r>
      <w:r w:rsidR="005C77B3" w:rsidRPr="005D2144">
        <w:rPr>
          <w:rFonts w:ascii="Times New Roman" w:hAnsi="Times New Roman"/>
          <w:sz w:val="16"/>
          <w:szCs w:val="16"/>
        </w:rPr>
        <w:t>,</w:t>
      </w:r>
      <w:r w:rsidR="00714B5B" w:rsidRPr="005D2144">
        <w:rPr>
          <w:rFonts w:ascii="Times New Roman" w:hAnsi="Times New Roman"/>
          <w:sz w:val="16"/>
          <w:szCs w:val="16"/>
        </w:rPr>
        <w:t xml:space="preserve"> водопроводная сеть</w:t>
      </w:r>
      <w:r w:rsidR="008D2D62" w:rsidRPr="005D2144">
        <w:rPr>
          <w:rFonts w:ascii="Times New Roman" w:hAnsi="Times New Roman"/>
          <w:sz w:val="16"/>
          <w:szCs w:val="16"/>
        </w:rPr>
        <w:t xml:space="preserve"> протяжённостью 2,5 </w:t>
      </w:r>
      <w:r w:rsidR="005C77B3" w:rsidRPr="005D2144">
        <w:rPr>
          <w:rFonts w:ascii="Times New Roman" w:hAnsi="Times New Roman"/>
          <w:sz w:val="16"/>
          <w:szCs w:val="16"/>
        </w:rPr>
        <w:t xml:space="preserve"> км,</w:t>
      </w:r>
      <w:r w:rsidR="008D2D62" w:rsidRPr="005D2144">
        <w:rPr>
          <w:rFonts w:ascii="Times New Roman" w:hAnsi="Times New Roman"/>
          <w:sz w:val="16"/>
          <w:szCs w:val="16"/>
        </w:rPr>
        <w:t xml:space="preserve"> 5</w:t>
      </w:r>
      <w:r w:rsidRPr="005D2144">
        <w:rPr>
          <w:rFonts w:ascii="Times New Roman" w:hAnsi="Times New Roman"/>
          <w:sz w:val="16"/>
          <w:szCs w:val="16"/>
        </w:rPr>
        <w:t xml:space="preserve"> вод</w:t>
      </w:r>
      <w:r w:rsidR="001222C1" w:rsidRPr="005D2144">
        <w:rPr>
          <w:rFonts w:ascii="Times New Roman" w:hAnsi="Times New Roman"/>
          <w:sz w:val="16"/>
          <w:szCs w:val="16"/>
        </w:rPr>
        <w:t>оза</w:t>
      </w:r>
      <w:r w:rsidRPr="005D2144">
        <w:rPr>
          <w:rFonts w:ascii="Times New Roman" w:hAnsi="Times New Roman"/>
          <w:sz w:val="16"/>
          <w:szCs w:val="16"/>
        </w:rPr>
        <w:t>борных колонок.  (описание системы).</w:t>
      </w:r>
    </w:p>
    <w:p w:rsidR="00DC2ECA" w:rsidRPr="005D2144" w:rsidRDefault="00E111CB" w:rsidP="00DC2ECA">
      <w:pPr>
        <w:autoSpaceDE w:val="0"/>
        <w:autoSpaceDN w:val="0"/>
        <w:adjustRightInd w:val="0"/>
        <w:spacing w:after="0" w:line="240" w:lineRule="auto"/>
        <w:ind w:firstLine="709"/>
        <w:jc w:val="both"/>
        <w:rPr>
          <w:rFonts w:ascii="Times New Roman" w:hAnsi="Times New Roman"/>
          <w:b/>
          <w:sz w:val="16"/>
          <w:szCs w:val="16"/>
        </w:rPr>
      </w:pPr>
      <w:r w:rsidRPr="005D2144">
        <w:rPr>
          <w:rFonts w:ascii="Times New Roman" w:hAnsi="Times New Roman"/>
          <w:sz w:val="16"/>
          <w:szCs w:val="16"/>
        </w:rPr>
        <w:t>Суще</w:t>
      </w:r>
      <w:r w:rsidR="00DC2ECA" w:rsidRPr="005D2144">
        <w:rPr>
          <w:rFonts w:ascii="Times New Roman" w:hAnsi="Times New Roman"/>
          <w:sz w:val="16"/>
          <w:szCs w:val="16"/>
        </w:rPr>
        <w:t xml:space="preserve">ствующая подача питьевой воды ОКК на муниципальные нужды составляет </w:t>
      </w:r>
      <w:r w:rsidR="00044819" w:rsidRPr="005D2144">
        <w:rPr>
          <w:rFonts w:ascii="Times New Roman" w:hAnsi="Times New Roman"/>
          <w:sz w:val="16"/>
          <w:szCs w:val="16"/>
        </w:rPr>
        <w:t xml:space="preserve">58.8 </w:t>
      </w:r>
      <w:r w:rsidR="00C31D30" w:rsidRPr="005D2144">
        <w:rPr>
          <w:rFonts w:ascii="Times New Roman" w:hAnsi="Times New Roman"/>
          <w:sz w:val="16"/>
          <w:szCs w:val="16"/>
        </w:rPr>
        <w:t>тыс куб</w:t>
      </w:r>
      <w:r w:rsidR="00DC2ECA" w:rsidRPr="005D2144">
        <w:rPr>
          <w:rFonts w:ascii="Times New Roman" w:hAnsi="Times New Roman"/>
          <w:sz w:val="16"/>
          <w:szCs w:val="16"/>
        </w:rPr>
        <w:t xml:space="preserve"> м/сут., в т.ч.:</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5C77B3"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населению – 43,3</w:t>
      </w:r>
      <w:r w:rsidR="00C708BB" w:rsidRPr="005D2144">
        <w:rPr>
          <w:rFonts w:ascii="Times New Roman" w:hAnsi="Times New Roman"/>
          <w:sz w:val="16"/>
          <w:szCs w:val="16"/>
        </w:rPr>
        <w:t xml:space="preserve"> тыс.куб.</w:t>
      </w:r>
      <w:r w:rsidR="00E111CB" w:rsidRPr="005D2144">
        <w:rPr>
          <w:rFonts w:ascii="Times New Roman" w:hAnsi="Times New Roman"/>
          <w:sz w:val="16"/>
          <w:szCs w:val="16"/>
        </w:rPr>
        <w:t xml:space="preserve"> м.;</w:t>
      </w:r>
    </w:p>
    <w:p w:rsidR="00E111CB" w:rsidRPr="005D2144" w:rsidRDefault="00C2027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бюджетным  потребителям – 1,47</w:t>
      </w:r>
      <w:r w:rsidR="00E111CB" w:rsidRPr="005D2144">
        <w:rPr>
          <w:rFonts w:ascii="Times New Roman" w:hAnsi="Times New Roman"/>
          <w:sz w:val="16"/>
          <w:szCs w:val="16"/>
        </w:rPr>
        <w:t xml:space="preserve"> тыс. куб. м.;</w:t>
      </w:r>
    </w:p>
    <w:p w:rsidR="00C20275" w:rsidRPr="005D2144" w:rsidRDefault="00C2027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прочие организации – 11,03 тыс. куб.м;</w:t>
      </w:r>
    </w:p>
    <w:p w:rsidR="00C20275" w:rsidRPr="005D2144" w:rsidRDefault="00C2027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противопожарные нужды</w:t>
      </w:r>
      <w:r w:rsidR="00233139" w:rsidRPr="005D2144">
        <w:rPr>
          <w:rFonts w:ascii="Times New Roman" w:hAnsi="Times New Roman"/>
          <w:sz w:val="16"/>
          <w:szCs w:val="16"/>
        </w:rPr>
        <w:t xml:space="preserve"> – 2,0 тыс.куб.м;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утечки и неучтенный расход в водопроводных сетях </w:t>
      </w:r>
      <w:r w:rsidR="00233139" w:rsidRPr="005D2144">
        <w:rPr>
          <w:rFonts w:ascii="Times New Roman" w:hAnsi="Times New Roman"/>
          <w:sz w:val="16"/>
          <w:szCs w:val="16"/>
        </w:rPr>
        <w:t>– 1,0</w:t>
      </w:r>
      <w:r w:rsidRPr="005D2144">
        <w:rPr>
          <w:rFonts w:ascii="Times New Roman" w:hAnsi="Times New Roman"/>
          <w:sz w:val="16"/>
          <w:szCs w:val="16"/>
        </w:rPr>
        <w:t xml:space="preserve"> тыс. куб. 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rPr>
      </w:pPr>
      <w:r w:rsidRPr="005D2144">
        <w:rPr>
          <w:rFonts w:ascii="Times New Roman" w:hAnsi="Times New Roman"/>
          <w:sz w:val="16"/>
          <w:szCs w:val="16"/>
        </w:rPr>
        <w:t>Инженерно-технический анализ</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 МО </w:t>
      </w:r>
      <w:r w:rsidR="008D2D62" w:rsidRPr="005D2144">
        <w:rPr>
          <w:rFonts w:ascii="Times New Roman" w:hAnsi="Times New Roman"/>
          <w:sz w:val="16"/>
          <w:szCs w:val="16"/>
        </w:rPr>
        <w:t>Бондаревский</w:t>
      </w:r>
      <w:r w:rsidRPr="005D2144">
        <w:rPr>
          <w:rFonts w:ascii="Times New Roman" w:hAnsi="Times New Roman"/>
          <w:sz w:val="16"/>
          <w:szCs w:val="16"/>
        </w:rPr>
        <w:t xml:space="preserve"> сельсовет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Подъем.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2. Подготовка воды до требований </w:t>
      </w:r>
      <w:hyperlink r:id="rId8" w:history="1">
        <w:r w:rsidRPr="005D2144">
          <w:rPr>
            <w:rFonts w:ascii="Times New Roman" w:hAnsi="Times New Roman"/>
            <w:color w:val="0000FF"/>
            <w:sz w:val="16"/>
            <w:szCs w:val="16"/>
          </w:rPr>
          <w:t>СанПиН 2.1.4.1074-01</w:t>
        </w:r>
      </w:hyperlink>
      <w:r w:rsidRPr="005D2144">
        <w:rPr>
          <w:rFonts w:ascii="Times New Roman" w:hAnsi="Times New Roman"/>
          <w:sz w:val="16"/>
          <w:szCs w:val="16"/>
        </w:rPr>
        <w:t xml:space="preserve"> "Питьевая вода. Гигиенические требования к качеству воды централизованных систем питьевого водоснабжения. Контроль качества".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Транспортировка питьевой воды потребителям в жилую застройку, на предприятия МО и источники теплоснабжения.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Протяженность водопроводных сетей – </w:t>
      </w:r>
      <w:smartTag w:uri="urn:schemas-microsoft-com:office:smarttags" w:element="metricconverter">
        <w:smartTagPr>
          <w:attr w:name="ProductID" w:val="2,5 км"/>
        </w:smartTagPr>
        <w:r w:rsidR="008D2D62" w:rsidRPr="005D2144">
          <w:rPr>
            <w:rFonts w:ascii="Times New Roman" w:hAnsi="Times New Roman"/>
            <w:sz w:val="16"/>
            <w:szCs w:val="16"/>
          </w:rPr>
          <w:t>2,5</w:t>
        </w:r>
        <w:r w:rsidRPr="005D2144">
          <w:rPr>
            <w:rFonts w:ascii="Times New Roman" w:hAnsi="Times New Roman"/>
            <w:sz w:val="16"/>
            <w:szCs w:val="16"/>
          </w:rPr>
          <w:t xml:space="preserve"> км</w:t>
        </w:r>
      </w:smartTag>
      <w:r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sidRPr="005D2144">
          <w:rPr>
            <w:rFonts w:ascii="Times New Roman" w:hAnsi="Times New Roman"/>
            <w:color w:val="0000FF"/>
            <w:sz w:val="16"/>
            <w:szCs w:val="16"/>
          </w:rPr>
          <w:t>СанПиН 2.1.4.1074-01</w:t>
        </w:r>
      </w:hyperlink>
      <w:r w:rsidRPr="005D2144">
        <w:rPr>
          <w:rFonts w:ascii="Times New Roman" w:hAnsi="Times New Roman"/>
          <w:sz w:val="16"/>
          <w:szCs w:val="16"/>
        </w:rPr>
        <w:t xml:space="preserve"> "Питьевая вода. Гигиенические требования к качеству воды централизованных систем питьевого водоснабжения. Контроль качества".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Критерии анализа системы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аварийность сетей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Удельный вес водоводов, нуждающихся в замене, в общем протяжени</w:t>
      </w:r>
      <w:r w:rsidR="00DB6683" w:rsidRPr="005D2144">
        <w:rPr>
          <w:rFonts w:ascii="Times New Roman" w:hAnsi="Times New Roman"/>
          <w:sz w:val="16"/>
          <w:szCs w:val="16"/>
        </w:rPr>
        <w:t xml:space="preserve">и водоводов сети составляет </w:t>
      </w:r>
      <w:r w:rsidR="00F21661" w:rsidRPr="005D2144">
        <w:rPr>
          <w:rFonts w:ascii="Times New Roman" w:hAnsi="Times New Roman"/>
          <w:sz w:val="16"/>
          <w:szCs w:val="16"/>
        </w:rPr>
        <w:t>30</w:t>
      </w:r>
      <w:r w:rsidRPr="005D2144">
        <w:rPr>
          <w:rFonts w:ascii="Times New Roman" w:hAnsi="Times New Roman"/>
          <w:sz w:val="16"/>
          <w:szCs w:val="16"/>
        </w:rPr>
        <w:t>%. Следовательно, при высокой аварийности имеют место непр</w:t>
      </w:r>
      <w:r w:rsidR="00F21661" w:rsidRPr="005D2144">
        <w:rPr>
          <w:rFonts w:ascii="Times New Roman" w:hAnsi="Times New Roman"/>
          <w:sz w:val="16"/>
          <w:szCs w:val="16"/>
        </w:rPr>
        <w:t>оизводительные потери воды (2%) перерывы водоснабжении потребители.</w:t>
      </w:r>
      <w:r w:rsidR="00273993" w:rsidRPr="005D2144">
        <w:rPr>
          <w:rFonts w:ascii="Times New Roman" w:hAnsi="Times New Roman"/>
          <w:sz w:val="16"/>
          <w:szCs w:val="16"/>
        </w:rPr>
        <w:t xml:space="preserve"> С</w:t>
      </w:r>
      <w:r w:rsidR="00F21661" w:rsidRPr="005D2144">
        <w:rPr>
          <w:rFonts w:ascii="Times New Roman" w:hAnsi="Times New Roman"/>
          <w:sz w:val="16"/>
          <w:szCs w:val="16"/>
        </w:rPr>
        <w:t>редний по</w:t>
      </w:r>
      <w:r w:rsidRPr="005D2144">
        <w:rPr>
          <w:rFonts w:ascii="Times New Roman" w:hAnsi="Times New Roman"/>
          <w:sz w:val="16"/>
          <w:szCs w:val="16"/>
        </w:rPr>
        <w:t xml:space="preserve">затель аварийности на муниципальных сетях водоснабжения составляет 0,63 аварии на </w:t>
      </w:r>
      <w:smartTag w:uri="urn:schemas-microsoft-com:office:smarttags" w:element="metricconverter">
        <w:smartTagPr>
          <w:attr w:name="ProductID" w:val="1 км"/>
        </w:smartTagPr>
        <w:r w:rsidRPr="005D2144">
          <w:rPr>
            <w:rFonts w:ascii="Times New Roman" w:hAnsi="Times New Roman"/>
            <w:sz w:val="16"/>
            <w:szCs w:val="16"/>
          </w:rPr>
          <w:t>1 км</w:t>
        </w:r>
      </w:smartTag>
      <w:r w:rsidRPr="005D2144">
        <w:rPr>
          <w:rFonts w:ascii="Times New Roman" w:hAnsi="Times New Roman"/>
          <w:sz w:val="16"/>
          <w:szCs w:val="16"/>
        </w:rPr>
        <w:t xml:space="preserve"> сети.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Проблемными характеристиками станции обезжелезивания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Износ арматуры и, как следствие, повышенные потери воды на собственные нужды станции при фильтрации и промывке.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Применение устаревших технологий и оборудования, не соответствующих современным требованиям энергосбережения.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Проблемными характеристиками сетей водоснабжения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1. Износ сетей составляет до </w:t>
      </w:r>
      <w:r w:rsidR="00273993" w:rsidRPr="005D2144">
        <w:rPr>
          <w:rFonts w:ascii="Times New Roman" w:hAnsi="Times New Roman"/>
          <w:sz w:val="16"/>
          <w:szCs w:val="16"/>
        </w:rPr>
        <w:t>3</w:t>
      </w:r>
      <w:r w:rsidRPr="005D2144">
        <w:rPr>
          <w:rFonts w:ascii="Times New Roman" w:hAnsi="Times New Roman"/>
          <w:sz w:val="16"/>
          <w:szCs w:val="16"/>
        </w:rPr>
        <w:t>0 %.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Высокий износ и несоответствие насосного оборудования современным требованиям по надежности и электропотреблению.</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Отсутствие регулирующей и низкое качество запорной арматуры.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4. Вторичное загрязнение и ухудшение качества воды вследствие внутренней коррозии металлических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Характеристика</w:t>
      </w:r>
    </w:p>
    <w:p w:rsidR="00E111CB" w:rsidRPr="005D2144" w:rsidRDefault="00E111CB" w:rsidP="00E111CB">
      <w:pPr>
        <w:pStyle w:val="ConsPlusTitle"/>
        <w:widowControl/>
        <w:ind w:firstLine="709"/>
        <w:jc w:val="center"/>
        <w:rPr>
          <w:rFonts w:ascii="Times New Roman" w:hAnsi="Times New Roman" w:cs="Times New Roman"/>
          <w:b w:val="0"/>
          <w:sz w:val="16"/>
          <w:szCs w:val="16"/>
        </w:rPr>
      </w:pPr>
      <w:r w:rsidRPr="005D2144">
        <w:rPr>
          <w:rFonts w:ascii="Times New Roman" w:hAnsi="Times New Roman" w:cs="Times New Roman"/>
          <w:b w:val="0"/>
          <w:sz w:val="16"/>
          <w:szCs w:val="16"/>
        </w:rPr>
        <w:t>технологического процесса и техническое состояние оборудования</w:t>
      </w:r>
    </w:p>
    <w:p w:rsidR="00BD1845" w:rsidRPr="005D2144" w:rsidRDefault="00BD1845"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Исходная вода поднимается из водозаборной скважины  погружными насосами ЭЦВ в</w:t>
      </w:r>
      <w:r w:rsidR="00691731" w:rsidRPr="005D2144">
        <w:rPr>
          <w:rFonts w:ascii="Times New Roman" w:hAnsi="Times New Roman"/>
          <w:sz w:val="16"/>
          <w:szCs w:val="16"/>
        </w:rPr>
        <w:t xml:space="preserve"> 2</w:t>
      </w:r>
      <w:r w:rsidRPr="005D2144">
        <w:rPr>
          <w:rFonts w:ascii="Times New Roman" w:hAnsi="Times New Roman"/>
          <w:sz w:val="16"/>
          <w:szCs w:val="16"/>
        </w:rPr>
        <w:t xml:space="preserve"> нак</w:t>
      </w:r>
      <w:r w:rsidR="00691731" w:rsidRPr="005D2144">
        <w:rPr>
          <w:rFonts w:ascii="Times New Roman" w:hAnsi="Times New Roman"/>
          <w:sz w:val="16"/>
          <w:szCs w:val="16"/>
        </w:rPr>
        <w:t>опительные емкости</w:t>
      </w:r>
      <w:r w:rsidRPr="005D2144">
        <w:rPr>
          <w:rFonts w:ascii="Times New Roman" w:hAnsi="Times New Roman"/>
          <w:sz w:val="16"/>
          <w:szCs w:val="16"/>
        </w:rPr>
        <w:t xml:space="preserve"> </w:t>
      </w:r>
      <w:r w:rsidR="00766D1D" w:rsidRPr="005D2144">
        <w:rPr>
          <w:rFonts w:ascii="Times New Roman" w:hAnsi="Times New Roman"/>
          <w:sz w:val="16"/>
          <w:szCs w:val="16"/>
        </w:rPr>
        <w:t xml:space="preserve">каждая </w:t>
      </w:r>
      <w:r w:rsidRPr="005D2144">
        <w:rPr>
          <w:rFonts w:ascii="Times New Roman" w:hAnsi="Times New Roman"/>
          <w:sz w:val="16"/>
          <w:szCs w:val="16"/>
        </w:rPr>
        <w:t xml:space="preserve">(объемом </w:t>
      </w:r>
      <w:r w:rsidR="00691731" w:rsidRPr="005D2144">
        <w:rPr>
          <w:rFonts w:ascii="Times New Roman" w:hAnsi="Times New Roman"/>
          <w:sz w:val="16"/>
          <w:szCs w:val="16"/>
        </w:rPr>
        <w:t xml:space="preserve">50 </w:t>
      </w:r>
      <w:r w:rsidRPr="005D2144">
        <w:rPr>
          <w:rFonts w:ascii="Times New Roman" w:hAnsi="Times New Roman"/>
          <w:sz w:val="16"/>
          <w:szCs w:val="16"/>
        </w:rPr>
        <w:t xml:space="preserve"> куб. м). Вода </w:t>
      </w:r>
      <w:r w:rsidR="002C0D92" w:rsidRPr="005D2144">
        <w:rPr>
          <w:rFonts w:ascii="Times New Roman" w:hAnsi="Times New Roman"/>
          <w:sz w:val="16"/>
          <w:szCs w:val="16"/>
        </w:rPr>
        <w:t>скапливается в двух</w:t>
      </w:r>
      <w:r w:rsidRPr="005D2144">
        <w:rPr>
          <w:rFonts w:ascii="Times New Roman" w:hAnsi="Times New Roman"/>
          <w:sz w:val="16"/>
          <w:szCs w:val="16"/>
        </w:rPr>
        <w:t xml:space="preserve">  резервуарах чистой воды (объем каждого </w:t>
      </w:r>
      <w:r w:rsidR="002C0D92" w:rsidRPr="005D2144">
        <w:rPr>
          <w:rFonts w:ascii="Times New Roman" w:hAnsi="Times New Roman"/>
          <w:sz w:val="16"/>
          <w:szCs w:val="16"/>
        </w:rPr>
        <w:t>50</w:t>
      </w:r>
      <w:r w:rsidRPr="005D2144">
        <w:rPr>
          <w:rFonts w:ascii="Times New Roman" w:hAnsi="Times New Roman"/>
          <w:sz w:val="16"/>
          <w:szCs w:val="16"/>
        </w:rPr>
        <w:t xml:space="preserve">  куб. м) и</w:t>
      </w:r>
      <w:r w:rsidR="002C0D92" w:rsidRPr="005D2144">
        <w:rPr>
          <w:rFonts w:ascii="Times New Roman" w:hAnsi="Times New Roman"/>
          <w:sz w:val="16"/>
          <w:szCs w:val="16"/>
        </w:rPr>
        <w:t xml:space="preserve"> напорным трубопроводам Ду = </w:t>
      </w:r>
      <w:smartTag w:uri="urn:schemas-microsoft-com:office:smarttags" w:element="metricconverter">
        <w:smartTagPr>
          <w:attr w:name="ProductID" w:val="100 мм"/>
        </w:smartTagPr>
        <w:r w:rsidR="002C0D92" w:rsidRPr="005D2144">
          <w:rPr>
            <w:rFonts w:ascii="Times New Roman" w:hAnsi="Times New Roman"/>
            <w:sz w:val="16"/>
            <w:szCs w:val="16"/>
          </w:rPr>
          <w:t>100</w:t>
        </w:r>
        <w:r w:rsidRPr="005D2144">
          <w:rPr>
            <w:rFonts w:ascii="Times New Roman" w:hAnsi="Times New Roman"/>
            <w:sz w:val="16"/>
            <w:szCs w:val="16"/>
          </w:rPr>
          <w:t xml:space="preserve"> мм</w:t>
        </w:r>
      </w:smartTag>
      <w:r w:rsidRPr="005D2144">
        <w:rPr>
          <w:rFonts w:ascii="Times New Roman" w:hAnsi="Times New Roman"/>
          <w:sz w:val="16"/>
          <w:szCs w:val="16"/>
        </w:rPr>
        <w:t xml:space="preserve"> подается в муниципальную сеть. Обеззараживание осуществляется гипохлоритом натрия. Качество очищенной воды по основным показателям, включая микробиологические, кроме железа, марганца, удовлетворяет требованиям </w:t>
      </w:r>
      <w:hyperlink r:id="rId10" w:history="1">
        <w:r w:rsidRPr="005D2144">
          <w:rPr>
            <w:rFonts w:ascii="Times New Roman" w:hAnsi="Times New Roman"/>
            <w:color w:val="0000FF"/>
            <w:sz w:val="16"/>
            <w:szCs w:val="16"/>
          </w:rPr>
          <w:t>СанПиН 2.1.4.1074-01</w:t>
        </w:r>
      </w:hyperlink>
      <w:r w:rsidRPr="005D2144">
        <w:rPr>
          <w:rFonts w:ascii="Times New Roman" w:hAnsi="Times New Roman"/>
          <w:sz w:val="16"/>
          <w:szCs w:val="16"/>
        </w:rPr>
        <w:t xml:space="preserve">.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jc w:val="right"/>
        <w:outlineLvl w:val="6"/>
        <w:rPr>
          <w:rFonts w:ascii="Times New Roman" w:hAnsi="Times New Roman"/>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6</w:t>
      </w:r>
    </w:p>
    <w:p w:rsidR="00E111CB" w:rsidRPr="005D2144" w:rsidRDefault="00E111CB" w:rsidP="00E111CB">
      <w:pPr>
        <w:autoSpaceDE w:val="0"/>
        <w:autoSpaceDN w:val="0"/>
        <w:adjustRightInd w:val="0"/>
        <w:spacing w:after="0" w:line="240" w:lineRule="auto"/>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Установленная производственная мо</w:t>
      </w:r>
      <w:r w:rsidR="00286C5B" w:rsidRPr="005D2144">
        <w:rPr>
          <w:rFonts w:ascii="Times New Roman" w:hAnsi="Times New Roman"/>
          <w:sz w:val="16"/>
          <w:szCs w:val="16"/>
        </w:rPr>
        <w:t>щность водопроводов составляет 0.6 тыс</w:t>
      </w:r>
      <w:r w:rsidRPr="005D2144">
        <w:rPr>
          <w:rFonts w:ascii="Times New Roman" w:hAnsi="Times New Roman"/>
          <w:sz w:val="16"/>
          <w:szCs w:val="16"/>
        </w:rPr>
        <w:t xml:space="preserve">³. м/сут. Протяженность водопроводных сетей в МО </w:t>
      </w:r>
      <w:r w:rsidR="008D2D62" w:rsidRPr="005D2144">
        <w:rPr>
          <w:rFonts w:ascii="Times New Roman" w:hAnsi="Times New Roman"/>
          <w:sz w:val="16"/>
          <w:szCs w:val="16"/>
        </w:rPr>
        <w:t xml:space="preserve"> </w:t>
      </w:r>
      <w:smartTag w:uri="urn:schemas-microsoft-com:office:smarttags" w:element="metricconverter">
        <w:smartTagPr>
          <w:attr w:name="ProductID" w:val="2,5 км"/>
        </w:smartTagPr>
        <w:r w:rsidR="008D2D62" w:rsidRPr="005D2144">
          <w:rPr>
            <w:rFonts w:ascii="Times New Roman" w:hAnsi="Times New Roman"/>
            <w:sz w:val="16"/>
            <w:szCs w:val="16"/>
          </w:rPr>
          <w:t xml:space="preserve">2,5 </w:t>
        </w:r>
        <w:r w:rsidRPr="005D2144">
          <w:rPr>
            <w:rFonts w:ascii="Times New Roman" w:hAnsi="Times New Roman"/>
            <w:sz w:val="16"/>
            <w:szCs w:val="16"/>
          </w:rPr>
          <w:t>км</w:t>
        </w:r>
      </w:smartTag>
      <w:r w:rsidRPr="005D2144">
        <w:rPr>
          <w:rFonts w:ascii="Times New Roman" w:hAnsi="Times New Roman"/>
          <w:sz w:val="16"/>
          <w:szCs w:val="16"/>
        </w:rPr>
        <w:t xml:space="preserve">. Износ сетей составляет </w:t>
      </w:r>
      <w:r w:rsidR="00273993" w:rsidRPr="005D2144">
        <w:rPr>
          <w:rFonts w:ascii="Times New Roman" w:hAnsi="Times New Roman"/>
          <w:sz w:val="16"/>
          <w:szCs w:val="16"/>
        </w:rPr>
        <w:t>3</w:t>
      </w:r>
      <w:r w:rsidR="002151D5" w:rsidRPr="005D2144">
        <w:rPr>
          <w:rFonts w:ascii="Times New Roman" w:hAnsi="Times New Roman"/>
          <w:sz w:val="16"/>
          <w:szCs w:val="16"/>
        </w:rPr>
        <w:t>0</w:t>
      </w:r>
      <w:r w:rsidRPr="005D2144">
        <w:rPr>
          <w:rFonts w:ascii="Times New Roman" w:hAnsi="Times New Roman"/>
          <w:sz w:val="16"/>
          <w:szCs w:val="16"/>
        </w:rPr>
        <w:t xml:space="preserve">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Доля сетей, нуждающихся в замене: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общем протяжении уличной водопроводной сети увеличилась с 20</w:t>
      </w:r>
      <w:r w:rsidR="005A0CD9" w:rsidRPr="005D2144">
        <w:rPr>
          <w:rFonts w:ascii="Times New Roman" w:hAnsi="Times New Roman"/>
          <w:sz w:val="16"/>
          <w:szCs w:val="16"/>
        </w:rPr>
        <w:t>14</w:t>
      </w:r>
      <w:r w:rsidR="00766D1D" w:rsidRPr="005D2144">
        <w:rPr>
          <w:rFonts w:ascii="Times New Roman" w:hAnsi="Times New Roman"/>
          <w:sz w:val="16"/>
          <w:szCs w:val="16"/>
        </w:rPr>
        <w:t xml:space="preserve"> по </w:t>
      </w:r>
      <w:smartTag w:uri="urn:schemas-microsoft-com:office:smarttags" w:element="metricconverter">
        <w:smartTagPr>
          <w:attr w:name="ProductID" w:val="2015 г"/>
        </w:smartTagPr>
        <w:r w:rsidR="00766D1D" w:rsidRPr="005D2144">
          <w:rPr>
            <w:rFonts w:ascii="Times New Roman" w:hAnsi="Times New Roman"/>
            <w:sz w:val="16"/>
            <w:szCs w:val="16"/>
          </w:rPr>
          <w:t>2015</w:t>
        </w:r>
        <w:r w:rsidRPr="005D2144">
          <w:rPr>
            <w:rFonts w:ascii="Times New Roman" w:hAnsi="Times New Roman"/>
            <w:sz w:val="16"/>
            <w:szCs w:val="16"/>
          </w:rPr>
          <w:t xml:space="preserve"> г</w:t>
        </w:r>
      </w:smartTag>
      <w:r w:rsidRPr="005D2144">
        <w:rPr>
          <w:rFonts w:ascii="Times New Roman" w:hAnsi="Times New Roman"/>
          <w:sz w:val="16"/>
          <w:szCs w:val="16"/>
        </w:rPr>
        <w:t xml:space="preserve">.г. и составила </w:t>
      </w:r>
      <w:r w:rsidR="00273993" w:rsidRPr="005D2144">
        <w:rPr>
          <w:rFonts w:ascii="Times New Roman" w:hAnsi="Times New Roman"/>
          <w:sz w:val="16"/>
          <w:szCs w:val="16"/>
        </w:rPr>
        <w:t>3</w:t>
      </w:r>
      <w:r w:rsidRPr="005D2144">
        <w:rPr>
          <w:rFonts w:ascii="Times New Roman" w:hAnsi="Times New Roman"/>
          <w:sz w:val="16"/>
          <w:szCs w:val="16"/>
        </w:rPr>
        <w:t>0 %;</w:t>
      </w:r>
    </w:p>
    <w:p w:rsidR="00E111CB" w:rsidRPr="005D2144" w:rsidRDefault="006648C3" w:rsidP="00E111CB">
      <w:pPr>
        <w:autoSpaceDE w:val="0"/>
        <w:autoSpaceDN w:val="0"/>
        <w:adjustRightInd w:val="0"/>
        <w:spacing w:after="0" w:line="240" w:lineRule="auto"/>
        <w:jc w:val="right"/>
        <w:outlineLvl w:val="6"/>
        <w:rPr>
          <w:rFonts w:ascii="Times New Roman" w:hAnsi="Times New Roman"/>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7</w:t>
      </w:r>
    </w:p>
    <w:p w:rsidR="00E111CB" w:rsidRPr="005D2144" w:rsidRDefault="00E111CB" w:rsidP="00E111CB">
      <w:pPr>
        <w:autoSpaceDE w:val="0"/>
        <w:autoSpaceDN w:val="0"/>
        <w:adjustRightInd w:val="0"/>
        <w:spacing w:after="0" w:line="240" w:lineRule="auto"/>
        <w:rPr>
          <w:rFonts w:ascii="Times New Roman" w:hAnsi="Times New Roman"/>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 xml:space="preserve">Характеристика водопроводной сети МО </w:t>
      </w:r>
      <w:r w:rsidR="004733BE" w:rsidRPr="005D2144">
        <w:rPr>
          <w:rFonts w:ascii="Times New Roman" w:hAnsi="Times New Roman" w:cs="Times New Roman"/>
          <w:b w:val="0"/>
          <w:sz w:val="16"/>
          <w:szCs w:val="16"/>
        </w:rPr>
        <w:t>Новотроицкий</w:t>
      </w:r>
      <w:r w:rsidRPr="005D2144">
        <w:rPr>
          <w:rFonts w:ascii="Times New Roman" w:hAnsi="Times New Roman" w:cs="Times New Roman"/>
          <w:b w:val="0"/>
          <w:sz w:val="16"/>
          <w:szCs w:val="16"/>
        </w:rPr>
        <w:t xml:space="preserve"> сельсовет</w:t>
      </w:r>
    </w:p>
    <w:tbl>
      <w:tblPr>
        <w:tblW w:w="9390" w:type="dxa"/>
        <w:tblInd w:w="70" w:type="dxa"/>
        <w:tblLayout w:type="fixed"/>
        <w:tblCellMar>
          <w:left w:w="70" w:type="dxa"/>
          <w:right w:w="70" w:type="dxa"/>
        </w:tblCellMar>
        <w:tblLook w:val="0000" w:firstRow="0" w:lastRow="0" w:firstColumn="0" w:lastColumn="0" w:noHBand="0" w:noVBand="0"/>
      </w:tblPr>
      <w:tblGrid>
        <w:gridCol w:w="540"/>
        <w:gridCol w:w="4847"/>
        <w:gridCol w:w="675"/>
        <w:gridCol w:w="898"/>
        <w:gridCol w:w="810"/>
        <w:gridCol w:w="1620"/>
      </w:tblGrid>
      <w:tr w:rsidR="00E111CB" w:rsidRPr="005D2144" w:rsidTr="00F2324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N </w:t>
            </w:r>
            <w:r w:rsidRPr="005D2144">
              <w:rPr>
                <w:rFonts w:ascii="Times New Roman" w:hAnsi="Times New Roman" w:cs="Times New Roman"/>
                <w:b/>
                <w:sz w:val="16"/>
                <w:szCs w:val="16"/>
              </w:rPr>
              <w:br/>
              <w:t>п/п</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Ед. </w:t>
            </w:r>
            <w:r w:rsidRPr="005D2144">
              <w:rPr>
                <w:rFonts w:ascii="Times New Roman" w:hAnsi="Times New Roman" w:cs="Times New Roman"/>
                <w:b/>
                <w:sz w:val="16"/>
                <w:szCs w:val="16"/>
              </w:rPr>
              <w:br/>
              <w:t>изм.</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2151D5"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2014</w:t>
            </w:r>
            <w:r w:rsidR="00E111CB" w:rsidRPr="005D2144">
              <w:rPr>
                <w:rFonts w:ascii="Times New Roman" w:hAnsi="Times New Roman" w:cs="Times New Roman"/>
                <w:b/>
                <w:sz w:val="16"/>
                <w:szCs w:val="16"/>
              </w:rPr>
              <w:t>г.</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20</w:t>
            </w:r>
            <w:r w:rsidR="002151D5" w:rsidRPr="005D2144">
              <w:rPr>
                <w:rFonts w:ascii="Times New Roman" w:hAnsi="Times New Roman" w:cs="Times New Roman"/>
                <w:b/>
                <w:sz w:val="16"/>
                <w:szCs w:val="16"/>
              </w:rPr>
              <w:t>15</w:t>
            </w:r>
            <w:r w:rsidRPr="005D2144">
              <w:rPr>
                <w:rFonts w:ascii="Times New Roman" w:hAnsi="Times New Roman" w:cs="Times New Roman"/>
                <w:b/>
                <w:sz w:val="16"/>
                <w:szCs w:val="16"/>
              </w:rPr>
              <w:t>г.</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Темп роста,</w:t>
            </w:r>
            <w:r w:rsidRPr="005D2144">
              <w:rPr>
                <w:rFonts w:ascii="Times New Roman" w:hAnsi="Times New Roman" w:cs="Times New Roman"/>
                <w:b/>
                <w:sz w:val="16"/>
                <w:szCs w:val="16"/>
              </w:rPr>
              <w:br/>
              <w:t>20</w:t>
            </w:r>
            <w:r w:rsidR="00553E81" w:rsidRPr="005D2144">
              <w:rPr>
                <w:rFonts w:ascii="Times New Roman" w:hAnsi="Times New Roman" w:cs="Times New Roman"/>
                <w:b/>
                <w:sz w:val="16"/>
                <w:szCs w:val="16"/>
              </w:rPr>
              <w:t>1</w:t>
            </w:r>
            <w:r w:rsidR="00553E81" w:rsidRPr="005D2144">
              <w:rPr>
                <w:rFonts w:ascii="Times New Roman" w:hAnsi="Times New Roman" w:cs="Times New Roman"/>
                <w:b/>
                <w:sz w:val="16"/>
                <w:szCs w:val="16"/>
                <w:lang w:val="en-US"/>
              </w:rPr>
              <w:t>4</w:t>
            </w:r>
            <w:r w:rsidRPr="005D2144">
              <w:rPr>
                <w:rFonts w:ascii="Times New Roman" w:hAnsi="Times New Roman" w:cs="Times New Roman"/>
                <w:b/>
                <w:sz w:val="16"/>
                <w:szCs w:val="16"/>
              </w:rPr>
              <w:t>/20</w:t>
            </w:r>
            <w:r w:rsidR="00553E81" w:rsidRPr="005D2144">
              <w:rPr>
                <w:rFonts w:ascii="Times New Roman" w:hAnsi="Times New Roman" w:cs="Times New Roman"/>
                <w:b/>
                <w:sz w:val="16"/>
                <w:szCs w:val="16"/>
              </w:rPr>
              <w:t>1</w:t>
            </w:r>
            <w:r w:rsidR="00553E81" w:rsidRPr="005D2144">
              <w:rPr>
                <w:rFonts w:ascii="Times New Roman" w:hAnsi="Times New Roman" w:cs="Times New Roman"/>
                <w:b/>
                <w:sz w:val="16"/>
                <w:szCs w:val="16"/>
                <w:lang w:val="en-US"/>
              </w:rPr>
              <w:t>5</w:t>
            </w:r>
            <w:r w:rsidRPr="005D2144">
              <w:rPr>
                <w:rFonts w:ascii="Times New Roman" w:hAnsi="Times New Roman" w:cs="Times New Roman"/>
                <w:b/>
                <w:sz w:val="16"/>
                <w:szCs w:val="16"/>
              </w:rPr>
              <w:t xml:space="preserve">гг, %  </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2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3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Доля сетей, нуждающихся в замене, в    </w:t>
            </w:r>
            <w:r w:rsidRPr="005D2144">
              <w:rPr>
                <w:rFonts w:ascii="Times New Roman" w:hAnsi="Times New Roman" w:cs="Times New Roman"/>
                <w:b/>
                <w:sz w:val="16"/>
                <w:szCs w:val="16"/>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4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Одиночное протяжение уличной           </w:t>
            </w:r>
            <w:r w:rsidRPr="005D2144">
              <w:rPr>
                <w:rFonts w:ascii="Times New Roman" w:hAnsi="Times New Roman" w:cs="Times New Roman"/>
                <w:b/>
                <w:sz w:val="16"/>
                <w:szCs w:val="16"/>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5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6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Доля сетей, нуждающихся в замене, в    </w:t>
            </w:r>
            <w:r w:rsidRPr="005D2144">
              <w:rPr>
                <w:rFonts w:ascii="Times New Roman" w:hAnsi="Times New Roman" w:cs="Times New Roman"/>
                <w:b/>
                <w:sz w:val="16"/>
                <w:szCs w:val="16"/>
              </w:rPr>
              <w:br/>
              <w:t xml:space="preserve">одиночном протяжении уличной           </w:t>
            </w:r>
            <w:r w:rsidRPr="005D2144">
              <w:rPr>
                <w:rFonts w:ascii="Times New Roman" w:hAnsi="Times New Roman" w:cs="Times New Roman"/>
                <w:b/>
                <w:sz w:val="16"/>
                <w:szCs w:val="16"/>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10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Общая протяженность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2,5</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lang w:val="en-US"/>
              </w:rPr>
            </w:pPr>
            <w:r w:rsidRPr="005D2144">
              <w:rPr>
                <w:rFonts w:ascii="Times New Roman" w:hAnsi="Times New Roman" w:cs="Times New Roman"/>
                <w:b/>
                <w:sz w:val="16"/>
                <w:szCs w:val="16"/>
              </w:rPr>
              <w:t>2,5</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11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1,2</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1,2</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12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Доля сетей, нуждающихся в замене, в    </w:t>
            </w:r>
            <w:r w:rsidRPr="005D2144">
              <w:rPr>
                <w:rFonts w:ascii="Times New Roman" w:hAnsi="Times New Roman" w:cs="Times New Roman"/>
                <w:b/>
                <w:sz w:val="16"/>
                <w:szCs w:val="16"/>
              </w:rPr>
              <w:br/>
              <w:t xml:space="preserve">общей протяженности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7E06D9"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782D0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5</w:t>
            </w:r>
            <w:r w:rsidR="00E111CB" w:rsidRPr="005D2144">
              <w:rPr>
                <w:rFonts w:ascii="Times New Roman" w:hAnsi="Times New Roman" w:cs="Times New Roman"/>
                <w:b/>
                <w:sz w:val="16"/>
                <w:szCs w:val="16"/>
              </w:rPr>
              <w:t>0</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bl>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Хозяйственно-питьевое водоснабжение осуществляется через магистральные, внутриквартальные сети, от водозаборной колонки  до потребителя. Состояние основных фондов систем ВКХ определяется высоким уровнем износа. Особенно это относится к передаточным устройствам (система трубопроводов) </w:t>
      </w:r>
      <w:r w:rsidRPr="005D2144">
        <w:rPr>
          <w:rFonts w:ascii="Times New Roman" w:hAnsi="Times New Roman"/>
          <w:b/>
          <w:sz w:val="16"/>
          <w:szCs w:val="16"/>
        </w:rPr>
        <w:t xml:space="preserve">– </w:t>
      </w:r>
      <w:r w:rsidR="007E06D9" w:rsidRPr="005D2144">
        <w:rPr>
          <w:rFonts w:ascii="Times New Roman" w:hAnsi="Times New Roman"/>
          <w:sz w:val="16"/>
          <w:szCs w:val="16"/>
        </w:rPr>
        <w:t>65</w:t>
      </w:r>
      <w:r w:rsidRPr="005D2144">
        <w:rPr>
          <w:rFonts w:ascii="Times New Roman" w:hAnsi="Times New Roman"/>
          <w:sz w:val="16"/>
          <w:szCs w:val="16"/>
        </w:rPr>
        <w:t xml:space="preserve"> %</w:t>
      </w:r>
      <w:r w:rsidR="00EA48A6" w:rsidRPr="005D2144">
        <w:rPr>
          <w:rFonts w:ascii="Times New Roman" w:hAnsi="Times New Roman"/>
          <w:sz w:val="16"/>
          <w:szCs w:val="16"/>
        </w:rPr>
        <w:t>.</w:t>
      </w:r>
    </w:p>
    <w:p w:rsidR="00E111CB" w:rsidRPr="005D2144" w:rsidRDefault="00880D36" w:rsidP="00880D36">
      <w:pPr>
        <w:autoSpaceDE w:val="0"/>
        <w:autoSpaceDN w:val="0"/>
        <w:adjustRightInd w:val="0"/>
        <w:spacing w:after="0" w:line="240" w:lineRule="auto"/>
        <w:jc w:val="right"/>
        <w:outlineLvl w:val="6"/>
        <w:rPr>
          <w:rFonts w:ascii="Times New Roman" w:hAnsi="Times New Roman"/>
          <w:b/>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8</w:t>
      </w:r>
    </w:p>
    <w:p w:rsidR="00E111CB" w:rsidRPr="005D2144" w:rsidRDefault="00E111CB" w:rsidP="00E111CB">
      <w:pPr>
        <w:pStyle w:val="ConsPlusTitle"/>
        <w:widowControl/>
        <w:jc w:val="center"/>
        <w:rPr>
          <w:rFonts w:ascii="Times New Roman" w:hAnsi="Times New Roman" w:cs="Times New Roman"/>
          <w:b w:val="0"/>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Состояние основных фондов ОКК</w:t>
      </w:r>
    </w:p>
    <w:tbl>
      <w:tblPr>
        <w:tblW w:w="10109" w:type="dxa"/>
        <w:tblInd w:w="-470" w:type="dxa"/>
        <w:tblLayout w:type="fixed"/>
        <w:tblCellMar>
          <w:left w:w="70" w:type="dxa"/>
          <w:right w:w="70" w:type="dxa"/>
        </w:tblCellMar>
        <w:tblLook w:val="0000" w:firstRow="0" w:lastRow="0" w:firstColumn="0" w:lastColumn="0" w:noHBand="0" w:noVBand="0"/>
      </w:tblPr>
      <w:tblGrid>
        <w:gridCol w:w="1958"/>
        <w:gridCol w:w="1485"/>
        <w:gridCol w:w="675"/>
        <w:gridCol w:w="675"/>
        <w:gridCol w:w="507"/>
        <w:gridCol w:w="1485"/>
        <w:gridCol w:w="1839"/>
        <w:gridCol w:w="1485"/>
      </w:tblGrid>
      <w:tr w:rsidR="00E111CB" w:rsidRPr="005D2144" w:rsidTr="00F23240">
        <w:tblPrEx>
          <w:tblCellMar>
            <w:top w:w="0" w:type="dxa"/>
            <w:bottom w:w="0" w:type="dxa"/>
          </w:tblCellMar>
        </w:tblPrEx>
        <w:trPr>
          <w:cantSplit/>
          <w:trHeight w:val="240"/>
        </w:trPr>
        <w:tc>
          <w:tcPr>
            <w:tcW w:w="1958"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Группы    </w:t>
            </w:r>
            <w:r w:rsidRPr="005D2144">
              <w:rPr>
                <w:rFonts w:ascii="Times New Roman" w:hAnsi="Times New Roman" w:cs="Times New Roman"/>
                <w:sz w:val="16"/>
                <w:szCs w:val="16"/>
              </w:rPr>
              <w:br/>
              <w:t xml:space="preserve">основных   </w:t>
            </w:r>
            <w:r w:rsidRPr="005D2144">
              <w:rPr>
                <w:rFonts w:ascii="Times New Roman" w:hAnsi="Times New Roman" w:cs="Times New Roman"/>
                <w:sz w:val="16"/>
                <w:szCs w:val="16"/>
              </w:rPr>
              <w:br/>
              <w:t xml:space="preserve">средств   </w:t>
            </w:r>
          </w:p>
        </w:tc>
        <w:tc>
          <w:tcPr>
            <w:tcW w:w="148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Балансовая</w:t>
            </w:r>
            <w:r w:rsidRPr="005D2144">
              <w:rPr>
                <w:rFonts w:ascii="Times New Roman" w:hAnsi="Times New Roman" w:cs="Times New Roman"/>
                <w:sz w:val="16"/>
                <w:szCs w:val="16"/>
              </w:rPr>
              <w:br/>
              <w:t>стоимость,</w:t>
            </w:r>
            <w:r w:rsidRPr="005D2144">
              <w:rPr>
                <w:rFonts w:ascii="Times New Roman" w:hAnsi="Times New Roman" w:cs="Times New Roman"/>
                <w:sz w:val="16"/>
                <w:szCs w:val="16"/>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Уд. </w:t>
            </w:r>
            <w:r w:rsidRPr="005D2144">
              <w:rPr>
                <w:rFonts w:ascii="Times New Roman" w:hAnsi="Times New Roman" w:cs="Times New Roman"/>
                <w:sz w:val="16"/>
                <w:szCs w:val="16"/>
              </w:rPr>
              <w:br/>
              <w:t>вес,</w:t>
            </w:r>
            <w:r w:rsidRPr="005D2144">
              <w:rPr>
                <w:rFonts w:ascii="Times New Roman" w:hAnsi="Times New Roman" w:cs="Times New Roman"/>
                <w:sz w:val="16"/>
                <w:szCs w:val="16"/>
              </w:rPr>
              <w:br/>
              <w:t xml:space="preserve">%  </w:t>
            </w:r>
          </w:p>
        </w:tc>
        <w:tc>
          <w:tcPr>
            <w:tcW w:w="1182" w:type="dxa"/>
            <w:gridSpan w:val="2"/>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Износ </w:t>
            </w:r>
          </w:p>
        </w:tc>
        <w:tc>
          <w:tcPr>
            <w:tcW w:w="148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Остаточная</w:t>
            </w:r>
            <w:r w:rsidRPr="005D2144">
              <w:rPr>
                <w:rFonts w:ascii="Times New Roman" w:hAnsi="Times New Roman" w:cs="Times New Roman"/>
                <w:sz w:val="16"/>
                <w:szCs w:val="16"/>
              </w:rPr>
              <w:br/>
              <w:t>стоимость,</w:t>
            </w:r>
            <w:r w:rsidRPr="005D2144">
              <w:rPr>
                <w:rFonts w:ascii="Times New Roman" w:hAnsi="Times New Roman" w:cs="Times New Roman"/>
                <w:sz w:val="16"/>
                <w:szCs w:val="16"/>
              </w:rPr>
              <w:br/>
              <w:t xml:space="preserve">тыс. руб. </w:t>
            </w:r>
          </w:p>
        </w:tc>
        <w:tc>
          <w:tcPr>
            <w:tcW w:w="1839"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Полностью   </w:t>
            </w:r>
            <w:r w:rsidRPr="005D2144">
              <w:rPr>
                <w:rFonts w:ascii="Times New Roman" w:hAnsi="Times New Roman" w:cs="Times New Roman"/>
                <w:sz w:val="16"/>
                <w:szCs w:val="16"/>
              </w:rPr>
              <w:br/>
              <w:t xml:space="preserve">амортизировано,тыс. руб.   </w:t>
            </w:r>
          </w:p>
        </w:tc>
        <w:tc>
          <w:tcPr>
            <w:tcW w:w="148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к    </w:t>
            </w:r>
            <w:r w:rsidRPr="005D2144">
              <w:rPr>
                <w:rFonts w:ascii="Times New Roman" w:hAnsi="Times New Roman" w:cs="Times New Roman"/>
                <w:sz w:val="16"/>
                <w:szCs w:val="16"/>
              </w:rPr>
              <w:br/>
              <w:t>балансовой</w:t>
            </w:r>
            <w:r w:rsidRPr="005D2144">
              <w:rPr>
                <w:rFonts w:ascii="Times New Roman" w:hAnsi="Times New Roman" w:cs="Times New Roman"/>
                <w:sz w:val="16"/>
                <w:szCs w:val="16"/>
              </w:rPr>
              <w:br/>
              <w:t xml:space="preserve">стоимости </w:t>
            </w:r>
          </w:p>
        </w:tc>
      </w:tr>
      <w:tr w:rsidR="00E111CB" w:rsidRPr="005D2144" w:rsidTr="00F23240">
        <w:tblPrEx>
          <w:tblCellMar>
            <w:top w:w="0" w:type="dxa"/>
            <w:bottom w:w="0" w:type="dxa"/>
          </w:tblCellMar>
        </w:tblPrEx>
        <w:trPr>
          <w:cantSplit/>
          <w:trHeight w:val="360"/>
        </w:trPr>
        <w:tc>
          <w:tcPr>
            <w:tcW w:w="1958"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8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67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тыс.</w:t>
            </w:r>
            <w:r w:rsidRPr="005D2144">
              <w:rPr>
                <w:rFonts w:ascii="Times New Roman" w:hAnsi="Times New Roman" w:cs="Times New Roman"/>
                <w:sz w:val="16"/>
                <w:szCs w:val="16"/>
              </w:rPr>
              <w:br/>
              <w:t>руб.</w:t>
            </w:r>
          </w:p>
        </w:tc>
        <w:tc>
          <w:tcPr>
            <w:tcW w:w="50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148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839"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8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r>
      <w:tr w:rsidR="00E111CB" w:rsidRPr="005D2144" w:rsidTr="00F23240">
        <w:tblPrEx>
          <w:tblCellMar>
            <w:top w:w="0" w:type="dxa"/>
            <w:bottom w:w="0" w:type="dxa"/>
          </w:tblCellMar>
        </w:tblPrEx>
        <w:trPr>
          <w:cantSplit/>
          <w:trHeight w:val="240"/>
        </w:trPr>
        <w:tc>
          <w:tcPr>
            <w:tcW w:w="10109" w:type="dxa"/>
            <w:gridSpan w:val="8"/>
            <w:tcBorders>
              <w:top w:val="single" w:sz="6" w:space="0" w:color="auto"/>
              <w:left w:val="single" w:sz="6" w:space="0" w:color="auto"/>
              <w:bottom w:val="single" w:sz="6" w:space="0" w:color="auto"/>
              <w:right w:val="single" w:sz="6" w:space="0" w:color="auto"/>
            </w:tcBorders>
          </w:tcPr>
          <w:p w:rsidR="00E111CB" w:rsidRPr="005D2144" w:rsidRDefault="005B0AE8" w:rsidP="00265A4E">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201</w:t>
            </w:r>
            <w:r w:rsidR="00265A4E" w:rsidRPr="005D2144">
              <w:rPr>
                <w:rFonts w:ascii="Times New Roman" w:hAnsi="Times New Roman" w:cs="Times New Roman"/>
                <w:sz w:val="16"/>
                <w:szCs w:val="16"/>
              </w:rPr>
              <w:t>6</w:t>
            </w:r>
            <w:r w:rsidR="00E111CB" w:rsidRPr="005D2144">
              <w:rPr>
                <w:rFonts w:ascii="Times New Roman" w:hAnsi="Times New Roman" w:cs="Times New Roman"/>
                <w:sz w:val="16"/>
                <w:szCs w:val="16"/>
              </w:rPr>
              <w:t xml:space="preserve"> год </w:t>
            </w:r>
          </w:p>
        </w:tc>
      </w:tr>
      <w:tr w:rsidR="00E111CB" w:rsidRPr="005D2144" w:rsidTr="00F23240">
        <w:tblPrEx>
          <w:tblCellMar>
            <w:top w:w="0" w:type="dxa"/>
            <w:bottom w:w="0" w:type="dxa"/>
          </w:tblCellMar>
        </w:tblPrEx>
        <w:trPr>
          <w:cantSplit/>
          <w:trHeight w:val="240"/>
        </w:trPr>
        <w:tc>
          <w:tcPr>
            <w:tcW w:w="195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Водоснабжение</w:t>
            </w:r>
          </w:p>
        </w:tc>
        <w:tc>
          <w:tcPr>
            <w:tcW w:w="1485" w:type="dxa"/>
            <w:tcBorders>
              <w:top w:val="single" w:sz="6" w:space="0" w:color="auto"/>
              <w:left w:val="single" w:sz="6" w:space="0" w:color="auto"/>
              <w:bottom w:val="single" w:sz="6" w:space="0" w:color="auto"/>
              <w:right w:val="single" w:sz="6" w:space="0" w:color="auto"/>
            </w:tcBorders>
          </w:tcPr>
          <w:p w:rsidR="00E111CB" w:rsidRPr="005D2144" w:rsidRDefault="00633E47"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5155</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507"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47</w:t>
            </w:r>
          </w:p>
        </w:tc>
        <w:tc>
          <w:tcPr>
            <w:tcW w:w="1485"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2732</w:t>
            </w:r>
          </w:p>
        </w:tc>
        <w:tc>
          <w:tcPr>
            <w:tcW w:w="1839"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2423</w:t>
            </w:r>
          </w:p>
        </w:tc>
        <w:tc>
          <w:tcPr>
            <w:tcW w:w="1485"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53</w:t>
            </w:r>
          </w:p>
        </w:tc>
      </w:tr>
    </w:tbl>
    <w:p w:rsidR="00E111CB" w:rsidRPr="005D2144" w:rsidRDefault="00E111CB" w:rsidP="00E111CB">
      <w:pPr>
        <w:autoSpaceDE w:val="0"/>
        <w:autoSpaceDN w:val="0"/>
        <w:adjustRightInd w:val="0"/>
        <w:spacing w:after="0" w:line="240" w:lineRule="auto"/>
        <w:jc w:val="both"/>
        <w:rPr>
          <w:rFonts w:ascii="Times New Roman" w:hAnsi="Times New Roman"/>
          <w:sz w:val="16"/>
          <w:szCs w:val="16"/>
        </w:rPr>
      </w:pPr>
      <w:r w:rsidRPr="005D2144">
        <w:rPr>
          <w:rFonts w:ascii="Times New Roman" w:hAnsi="Times New Roman"/>
          <w:sz w:val="16"/>
          <w:szCs w:val="16"/>
        </w:rPr>
        <w:t xml:space="preserve">Надежность системы водоснабжения МО </w:t>
      </w:r>
      <w:r w:rsidR="008D2D62" w:rsidRPr="005D2144">
        <w:rPr>
          <w:rFonts w:ascii="Times New Roman" w:hAnsi="Times New Roman"/>
          <w:sz w:val="16"/>
          <w:szCs w:val="16"/>
        </w:rPr>
        <w:t xml:space="preserve">Бондаревский </w:t>
      </w:r>
      <w:r w:rsidRPr="005D2144">
        <w:rPr>
          <w:rFonts w:ascii="Times New Roman" w:hAnsi="Times New Roman"/>
          <w:sz w:val="16"/>
          <w:szCs w:val="16"/>
        </w:rPr>
        <w:t>сельсовет характеризуется как неудовлетворительная, фактическое значение показателей составило:</w:t>
      </w:r>
    </w:p>
    <w:p w:rsidR="00E111CB" w:rsidRPr="005D2144" w:rsidRDefault="00E111CB" w:rsidP="00E111CB">
      <w:pPr>
        <w:autoSpaceDE w:val="0"/>
        <w:autoSpaceDN w:val="0"/>
        <w:adjustRightInd w:val="0"/>
        <w:spacing w:after="0" w:line="240" w:lineRule="auto"/>
        <w:jc w:val="both"/>
        <w:rPr>
          <w:rFonts w:ascii="Times New Roman" w:hAnsi="Times New Roman"/>
          <w:sz w:val="16"/>
          <w:szCs w:val="16"/>
        </w:rPr>
      </w:pPr>
      <w:r w:rsidRPr="005D2144">
        <w:rPr>
          <w:rFonts w:ascii="Times New Roman" w:hAnsi="Times New Roman"/>
          <w:sz w:val="16"/>
          <w:szCs w:val="16"/>
        </w:rPr>
        <w:t xml:space="preserve">аварийность на трубопроводах </w:t>
      </w:r>
      <w:r w:rsidR="00E34914" w:rsidRPr="005D2144">
        <w:rPr>
          <w:rFonts w:ascii="Times New Roman" w:hAnsi="Times New Roman"/>
          <w:sz w:val="16"/>
          <w:szCs w:val="16"/>
        </w:rPr>
        <w:t>– 0,9</w:t>
      </w:r>
      <w:r w:rsidRPr="005D2144">
        <w:rPr>
          <w:rFonts w:ascii="Times New Roman" w:hAnsi="Times New Roman"/>
          <w:sz w:val="16"/>
          <w:szCs w:val="16"/>
        </w:rPr>
        <w:t xml:space="preserve"> ед./км при норме 0,10 ед./км;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Проблемы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Вторичное загрязнение и ухудшение качества воды вследствие внутренней коррозии металлических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Отсутствие регулирующей и низкое качество запорной арматуры.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Износ и несоответствие насосного оборудования современным требованиям по надежности и электропотреблению.</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Требуемые мероприятия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Поэтапная реконструкция изношенных сетей водоснабже</w:t>
      </w:r>
      <w:r w:rsidR="005B0AE8" w:rsidRPr="005D2144">
        <w:rPr>
          <w:rFonts w:ascii="Times New Roman" w:hAnsi="Times New Roman"/>
          <w:sz w:val="16"/>
          <w:szCs w:val="16"/>
        </w:rPr>
        <w:t xml:space="preserve">ния  </w:t>
      </w:r>
      <w:r w:rsidRPr="005D2144">
        <w:rPr>
          <w:rFonts w:ascii="Times New Roman" w:hAnsi="Times New Roman"/>
          <w:sz w:val="16"/>
          <w:szCs w:val="16"/>
        </w:rPr>
        <w:t>износ (</w:t>
      </w:r>
      <w:r w:rsidR="00650EB2" w:rsidRPr="005D2144">
        <w:rPr>
          <w:rFonts w:ascii="Times New Roman" w:hAnsi="Times New Roman"/>
          <w:sz w:val="16"/>
          <w:szCs w:val="16"/>
        </w:rPr>
        <w:t>3</w:t>
      </w:r>
      <w:r w:rsidRPr="005D2144">
        <w:rPr>
          <w:rFonts w:ascii="Times New Roman" w:hAnsi="Times New Roman"/>
          <w:sz w:val="16"/>
          <w:szCs w:val="16"/>
        </w:rPr>
        <w:t>0 %), с использованием современных полимерных материалов.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Установка эффективного энергосберегающего насосного оборудования и АСУ с передачей данных в АСДКУ.</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Внедрение системы телемеханики и автоматизированной системы управления технологическими процессами с реконструкцией КИПиА насосных станций, водозаборных и очистных сооружений.</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Потребители</w:t>
      </w:r>
    </w:p>
    <w:p w:rsidR="00BD1845" w:rsidRPr="005D2144" w:rsidRDefault="00BD1845" w:rsidP="00E111CB">
      <w:pPr>
        <w:pStyle w:val="ConsPlusTitle"/>
        <w:widowControl/>
        <w:ind w:firstLine="709"/>
        <w:jc w:val="center"/>
        <w:outlineLvl w:val="5"/>
        <w:rPr>
          <w:rFonts w:ascii="Times New Roman" w:hAnsi="Times New Roman" w:cs="Times New Roman"/>
          <w:b w:val="0"/>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потребителя</w:t>
      </w:r>
      <w:r w:rsidR="00D44074">
        <w:rPr>
          <w:rFonts w:ascii="Times New Roman" w:hAnsi="Times New Roman"/>
          <w:sz w:val="16"/>
          <w:szCs w:val="16"/>
        </w:rPr>
        <w:t xml:space="preserve">ми услуг водоснабжения за </w:t>
      </w:r>
      <w:smartTag w:uri="urn:schemas-microsoft-com:office:smarttags" w:element="metricconverter">
        <w:smartTagPr>
          <w:attr w:name="ProductID" w:val="2019 г"/>
        </w:smartTagPr>
        <w:r w:rsidR="00D44074">
          <w:rPr>
            <w:rFonts w:ascii="Times New Roman" w:hAnsi="Times New Roman"/>
            <w:sz w:val="16"/>
            <w:szCs w:val="16"/>
          </w:rPr>
          <w:t>2019</w:t>
        </w:r>
        <w:r w:rsidRPr="005D2144">
          <w:rPr>
            <w:rFonts w:ascii="Times New Roman" w:hAnsi="Times New Roman"/>
            <w:sz w:val="16"/>
            <w:szCs w:val="16"/>
          </w:rPr>
          <w:t xml:space="preserve"> г</w:t>
        </w:r>
      </w:smartTag>
      <w:r w:rsidRPr="005D2144">
        <w:rPr>
          <w:rFonts w:ascii="Times New Roman" w:hAnsi="Times New Roman"/>
          <w:sz w:val="16"/>
          <w:szCs w:val="16"/>
        </w:rPr>
        <w:t>. являются:</w:t>
      </w:r>
    </w:p>
    <w:p w:rsidR="00AB034A" w:rsidRPr="005D2144" w:rsidRDefault="00AB034A"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население – </w:t>
      </w:r>
      <w:r w:rsidR="004A3CBB" w:rsidRPr="005D2144">
        <w:rPr>
          <w:rFonts w:ascii="Times New Roman" w:hAnsi="Times New Roman"/>
          <w:sz w:val="16"/>
          <w:szCs w:val="16"/>
        </w:rPr>
        <w:t>75%</w:t>
      </w:r>
      <w:r w:rsidR="00336EC5" w:rsidRPr="005D2144">
        <w:rPr>
          <w:rFonts w:ascii="Times New Roman" w:hAnsi="Times New Roman"/>
          <w:sz w:val="16"/>
          <w:szCs w:val="16"/>
        </w:rPr>
        <w:t xml:space="preserve"> </w:t>
      </w:r>
    </w:p>
    <w:p w:rsidR="00E111CB" w:rsidRPr="005D2144" w:rsidRDefault="00336EC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бюджетным  потребителям</w:t>
      </w:r>
      <w:r w:rsidR="004A3CBB" w:rsidRPr="005D2144">
        <w:rPr>
          <w:rFonts w:ascii="Times New Roman" w:hAnsi="Times New Roman"/>
          <w:sz w:val="16"/>
          <w:szCs w:val="16"/>
        </w:rPr>
        <w:t xml:space="preserve"> - 7</w:t>
      </w:r>
      <w:r w:rsidR="00E111CB" w:rsidRPr="005D2144">
        <w:rPr>
          <w:rFonts w:ascii="Times New Roman" w:hAnsi="Times New Roman"/>
          <w:sz w:val="16"/>
          <w:szCs w:val="16"/>
        </w:rPr>
        <w:t xml:space="preserve"> %;</w:t>
      </w:r>
    </w:p>
    <w:p w:rsidR="00E111CB" w:rsidRPr="005D2144" w:rsidRDefault="00336EC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прочие  организации</w:t>
      </w:r>
      <w:r w:rsidR="00E111CB" w:rsidRPr="005D2144">
        <w:rPr>
          <w:rFonts w:ascii="Times New Roman" w:hAnsi="Times New Roman"/>
          <w:sz w:val="16"/>
          <w:szCs w:val="16"/>
        </w:rPr>
        <w:t xml:space="preserve"> – 1</w:t>
      </w:r>
      <w:r w:rsidR="004A3CBB" w:rsidRPr="005D2144">
        <w:rPr>
          <w:rFonts w:ascii="Times New Roman" w:hAnsi="Times New Roman"/>
          <w:sz w:val="16"/>
          <w:szCs w:val="16"/>
        </w:rPr>
        <w:t>8</w:t>
      </w:r>
      <w:r w:rsidR="00E111CB" w:rsidRPr="005D2144">
        <w:rPr>
          <w:rFonts w:ascii="Times New Roman" w:hAnsi="Times New Roman"/>
          <w:sz w:val="16"/>
          <w:szCs w:val="16"/>
        </w:rPr>
        <w:t xml:space="preserve"> %;</w:t>
      </w:r>
    </w:p>
    <w:p w:rsidR="004A3CB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противопожарные нужды 0,3%</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При этом утечки и неучтенны</w:t>
      </w:r>
      <w:r w:rsidR="004A3CBB" w:rsidRPr="005D2144">
        <w:rPr>
          <w:rFonts w:ascii="Times New Roman" w:hAnsi="Times New Roman"/>
          <w:sz w:val="16"/>
          <w:szCs w:val="16"/>
        </w:rPr>
        <w:t>й расход воды составляют 0,1</w:t>
      </w:r>
      <w:r w:rsidRPr="005D2144">
        <w:rPr>
          <w:rFonts w:ascii="Times New Roman" w:hAnsi="Times New Roman"/>
          <w:sz w:val="16"/>
          <w:szCs w:val="16"/>
        </w:rPr>
        <w:t xml:space="preserve"> % от общего подъема воды.</w:t>
      </w:r>
    </w:p>
    <w:p w:rsidR="00E111CB" w:rsidRPr="005D2144" w:rsidRDefault="00E111CB" w:rsidP="00E111CB">
      <w:pPr>
        <w:autoSpaceDE w:val="0"/>
        <w:autoSpaceDN w:val="0"/>
        <w:adjustRightInd w:val="0"/>
        <w:spacing w:after="0" w:line="240" w:lineRule="auto"/>
        <w:ind w:firstLine="709"/>
        <w:jc w:val="center"/>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Структура производства, передачи и потребления воды</w:t>
      </w:r>
    </w:p>
    <w:p w:rsidR="00BD1845" w:rsidRPr="005D2144" w:rsidRDefault="00BD1845" w:rsidP="00E111CB">
      <w:pPr>
        <w:pStyle w:val="ConsPlusTitle"/>
        <w:widowControl/>
        <w:ind w:firstLine="709"/>
        <w:jc w:val="center"/>
        <w:outlineLvl w:val="5"/>
        <w:rPr>
          <w:rFonts w:ascii="Times New Roman" w:hAnsi="Times New Roman" w:cs="Times New Roman"/>
          <w:b w:val="0"/>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Структура производства, передачи и потребления воды по факту 20</w:t>
      </w:r>
      <w:r w:rsidR="00D44074">
        <w:rPr>
          <w:rFonts w:ascii="Times New Roman" w:hAnsi="Times New Roman"/>
          <w:sz w:val="16"/>
          <w:szCs w:val="16"/>
        </w:rPr>
        <w:t>19</w:t>
      </w:r>
      <w:r w:rsidRPr="005D2144">
        <w:rPr>
          <w:rFonts w:ascii="Times New Roman" w:hAnsi="Times New Roman"/>
          <w:sz w:val="16"/>
          <w:szCs w:val="16"/>
        </w:rPr>
        <w:t xml:space="preserve">  г. оценивается следующим образом:</w:t>
      </w:r>
    </w:p>
    <w:p w:rsidR="00E111C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Поднято воды Q = 161</w:t>
      </w:r>
      <w:r w:rsidR="00E111CB" w:rsidRPr="005D2144">
        <w:rPr>
          <w:rFonts w:ascii="Times New Roman" w:hAnsi="Times New Roman"/>
          <w:sz w:val="16"/>
          <w:szCs w:val="16"/>
        </w:rPr>
        <w:t xml:space="preserve"> куб. м³.</w:t>
      </w:r>
    </w:p>
    <w:p w:rsidR="00E111C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Подано в сеть Q = 153 </w:t>
      </w:r>
      <w:r w:rsidR="00E111CB" w:rsidRPr="005D2144">
        <w:rPr>
          <w:rFonts w:ascii="Times New Roman" w:hAnsi="Times New Roman"/>
          <w:sz w:val="16"/>
          <w:szCs w:val="16"/>
        </w:rPr>
        <w:t>куб. м³.</w:t>
      </w:r>
    </w:p>
    <w:p w:rsidR="00E111C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Реализовано воды Q = 153</w:t>
      </w:r>
      <w:r w:rsidR="00E111CB" w:rsidRPr="005D2144">
        <w:rPr>
          <w:rFonts w:ascii="Times New Roman" w:hAnsi="Times New Roman"/>
          <w:sz w:val="16"/>
          <w:szCs w:val="16"/>
        </w:rPr>
        <w:t xml:space="preserve"> куб. м³.</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Материальный баланс системы (фактический)</w:t>
      </w:r>
    </w:p>
    <w:p w:rsidR="00BD1845" w:rsidRPr="005D2144" w:rsidRDefault="00BD1845" w:rsidP="00E111CB">
      <w:pPr>
        <w:pStyle w:val="ConsPlusTitle"/>
        <w:widowControl/>
        <w:ind w:firstLine="709"/>
        <w:jc w:val="center"/>
        <w:outlineLvl w:val="5"/>
        <w:rPr>
          <w:rFonts w:ascii="Times New Roman" w:hAnsi="Times New Roman" w:cs="Times New Roman"/>
          <w:b w:val="0"/>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Материальный баланс позволяет оценить фактическую нагрузку, приходящуюся на систему водоснабжения и очистные сооружения.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Утечки и неучтенный расход воды составили в 201</w:t>
      </w:r>
      <w:r w:rsidR="004A3CBB" w:rsidRPr="005D2144">
        <w:rPr>
          <w:rFonts w:ascii="Times New Roman" w:hAnsi="Times New Roman"/>
          <w:sz w:val="16"/>
          <w:szCs w:val="16"/>
        </w:rPr>
        <w:t>5г. Q = 8</w:t>
      </w:r>
      <w:r w:rsidRPr="005D2144">
        <w:rPr>
          <w:rFonts w:ascii="Times New Roman" w:hAnsi="Times New Roman"/>
          <w:sz w:val="16"/>
          <w:szCs w:val="16"/>
        </w:rPr>
        <w:t xml:space="preserve"> к</w:t>
      </w:r>
      <w:r w:rsidR="004A3CBB" w:rsidRPr="005D2144">
        <w:rPr>
          <w:rFonts w:ascii="Times New Roman" w:hAnsi="Times New Roman"/>
          <w:sz w:val="16"/>
          <w:szCs w:val="16"/>
        </w:rPr>
        <w:t>уб. м³., что составило 0,5</w:t>
      </w:r>
      <w:r w:rsidRPr="005D2144">
        <w:rPr>
          <w:rFonts w:ascii="Times New Roman" w:hAnsi="Times New Roman"/>
          <w:sz w:val="16"/>
          <w:szCs w:val="16"/>
        </w:rPr>
        <w:t>% к поданной воде в сеть.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При этом основным лимитирующим фактором системы водоснабжения являются сети водоснабжения с прогрессирующим процентом износа.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rPr>
      </w:pPr>
      <w:r w:rsidRPr="005D2144">
        <w:rPr>
          <w:rFonts w:ascii="Times New Roman" w:hAnsi="Times New Roman"/>
          <w:sz w:val="16"/>
          <w:szCs w:val="16"/>
        </w:rPr>
        <w:t>4.1.2 Организационный анализ</w:t>
      </w:r>
    </w:p>
    <w:p w:rsidR="00E111CB" w:rsidRPr="005D2144" w:rsidRDefault="004519FE"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ОКК</w:t>
      </w:r>
      <w:r w:rsidR="00E111CB" w:rsidRPr="005D2144">
        <w:rPr>
          <w:rFonts w:ascii="Times New Roman" w:hAnsi="Times New Roman"/>
          <w:sz w:val="16"/>
          <w:szCs w:val="16"/>
        </w:rPr>
        <w:t xml:space="preserve"> обслуживает хозяйственно-питьевую си</w:t>
      </w:r>
      <w:r w:rsidR="00762C27" w:rsidRPr="005D2144">
        <w:rPr>
          <w:rFonts w:ascii="Times New Roman" w:hAnsi="Times New Roman"/>
          <w:sz w:val="16"/>
          <w:szCs w:val="16"/>
        </w:rPr>
        <w:t>стему водоснабжения М</w:t>
      </w:r>
      <w:r w:rsidR="008D2D62" w:rsidRPr="005D2144">
        <w:rPr>
          <w:rFonts w:ascii="Times New Roman" w:hAnsi="Times New Roman"/>
          <w:sz w:val="16"/>
          <w:szCs w:val="16"/>
        </w:rPr>
        <w:t>О Бондаревский</w:t>
      </w:r>
      <w:r w:rsidR="00E111CB" w:rsidRPr="005D2144">
        <w:rPr>
          <w:rFonts w:ascii="Times New Roman" w:hAnsi="Times New Roman"/>
          <w:sz w:val="16"/>
          <w:szCs w:val="16"/>
        </w:rPr>
        <w:t xml:space="preserve"> сельсовет, предназначенную для бесперебойного, качественного и экологически безопасного водоснабжения населения М</w:t>
      </w:r>
      <w:r w:rsidR="008D2D62" w:rsidRPr="005D2144">
        <w:rPr>
          <w:rFonts w:ascii="Times New Roman" w:hAnsi="Times New Roman"/>
          <w:sz w:val="16"/>
          <w:szCs w:val="16"/>
        </w:rPr>
        <w:t xml:space="preserve">О  Бондаревский </w:t>
      </w:r>
      <w:r w:rsidR="00E111CB" w:rsidRPr="005D2144">
        <w:rPr>
          <w:rFonts w:ascii="Times New Roman" w:hAnsi="Times New Roman"/>
          <w:sz w:val="16"/>
          <w:szCs w:val="16"/>
        </w:rPr>
        <w:t>сельсовет.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highlight w:val="yellow"/>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right"/>
        <w:outlineLvl w:val="5"/>
        <w:rPr>
          <w:rFonts w:ascii="Times New Roman" w:hAnsi="Times New Roman"/>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9</w:t>
      </w:r>
    </w:p>
    <w:p w:rsidR="00E111CB" w:rsidRPr="005D2144" w:rsidRDefault="00E111CB" w:rsidP="00E111CB">
      <w:pPr>
        <w:autoSpaceDE w:val="0"/>
        <w:autoSpaceDN w:val="0"/>
        <w:adjustRightInd w:val="0"/>
        <w:spacing w:after="0" w:line="240" w:lineRule="auto"/>
        <w:ind w:firstLine="709"/>
        <w:jc w:val="right"/>
        <w:outlineLvl w:val="5"/>
        <w:rPr>
          <w:rFonts w:ascii="Times New Roman" w:hAnsi="Times New Roman"/>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Основные показатели системы водоснабжения</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tbl>
      <w:tblPr>
        <w:tblW w:w="9214" w:type="dxa"/>
        <w:tblInd w:w="70" w:type="dxa"/>
        <w:tblLayout w:type="fixed"/>
        <w:tblCellMar>
          <w:left w:w="70" w:type="dxa"/>
          <w:right w:w="70" w:type="dxa"/>
        </w:tblCellMar>
        <w:tblLook w:val="0000" w:firstRow="0" w:lastRow="0" w:firstColumn="0" w:lastColumn="0" w:noHBand="0" w:noVBand="0"/>
      </w:tblPr>
      <w:tblGrid>
        <w:gridCol w:w="658"/>
        <w:gridCol w:w="4020"/>
        <w:gridCol w:w="1701"/>
        <w:gridCol w:w="1559"/>
        <w:gridCol w:w="1276"/>
      </w:tblGrid>
      <w:tr w:rsidR="005A0CD9" w:rsidRPr="005D2144" w:rsidTr="00DA2E2C">
        <w:tblPrEx>
          <w:tblCellMar>
            <w:top w:w="0" w:type="dxa"/>
            <w:bottom w:w="0" w:type="dxa"/>
          </w:tblCellMar>
        </w:tblPrEx>
        <w:trPr>
          <w:cantSplit/>
          <w:trHeight w:val="397"/>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N </w:t>
            </w:r>
            <w:r w:rsidRPr="005D2144">
              <w:rPr>
                <w:rFonts w:ascii="Times New Roman" w:hAnsi="Times New Roman" w:cs="Times New Roman"/>
                <w:sz w:val="16"/>
                <w:szCs w:val="16"/>
              </w:rPr>
              <w:br/>
              <w:t>п/п</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Наименование </w:t>
            </w:r>
            <w:r w:rsidRPr="005D2144">
              <w:rPr>
                <w:rFonts w:ascii="Times New Roman" w:hAnsi="Times New Roman" w:cs="Times New Roman"/>
                <w:sz w:val="16"/>
                <w:szCs w:val="16"/>
              </w:rPr>
              <w:br/>
              <w:t xml:space="preserve">показателей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Ед. </w:t>
            </w:r>
            <w:r w:rsidRPr="005D2144">
              <w:rPr>
                <w:rFonts w:ascii="Times New Roman" w:hAnsi="Times New Roman" w:cs="Times New Roman"/>
                <w:sz w:val="16"/>
                <w:szCs w:val="16"/>
              </w:rPr>
              <w:br/>
              <w:t xml:space="preserve">изм. </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20</w:t>
            </w:r>
            <w:r w:rsidRPr="005D2144">
              <w:rPr>
                <w:rFonts w:ascii="Times New Roman" w:hAnsi="Times New Roman" w:cs="Times New Roman"/>
                <w:sz w:val="16"/>
                <w:szCs w:val="16"/>
                <w:lang w:val="en-US"/>
              </w:rPr>
              <w:t>14</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20</w:t>
            </w:r>
            <w:r w:rsidRPr="005D2144">
              <w:rPr>
                <w:rFonts w:ascii="Times New Roman" w:hAnsi="Times New Roman" w:cs="Times New Roman"/>
                <w:sz w:val="16"/>
                <w:szCs w:val="16"/>
                <w:lang w:val="en-US"/>
              </w:rPr>
              <w:t>15</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Поднято воды,</w:t>
            </w:r>
            <w:r w:rsidRPr="005D2144">
              <w:rPr>
                <w:rFonts w:ascii="Times New Roman" w:hAnsi="Times New Roman" w:cs="Times New Roman"/>
                <w:sz w:val="16"/>
                <w:szCs w:val="16"/>
              </w:rPr>
              <w:b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тыс. м</w:t>
            </w:r>
            <w:r w:rsidRPr="005D2144">
              <w:rPr>
                <w:rFonts w:ascii="Times New Roman" w:hAnsi="Times New Roman" w:cs="Times New Roman"/>
                <w:sz w:val="16"/>
                <w:szCs w:val="16"/>
                <w:vertAlign w:val="superscript"/>
              </w:rPr>
              <w:t>3</w:t>
            </w:r>
            <w:r w:rsidRPr="005D2144">
              <w:rPr>
                <w:rFonts w:ascii="Times New Roman" w:hAnsi="Times New Roman" w:cs="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44,</w:t>
            </w:r>
            <w:r w:rsidRPr="005D2144">
              <w:rPr>
                <w:rFonts w:ascii="Times New Roman" w:hAnsi="Times New Roman" w:cs="Times New Roman"/>
                <w:sz w:val="16"/>
                <w:szCs w:val="16"/>
              </w:rPr>
              <w:t>47</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59.87</w:t>
            </w:r>
          </w:p>
        </w:tc>
      </w:tr>
      <w:tr w:rsidR="005A0CD9" w:rsidRPr="005D2144" w:rsidTr="00DA2E2C">
        <w:tblPrEx>
          <w:tblCellMar>
            <w:top w:w="0" w:type="dxa"/>
            <w:bottom w:w="0" w:type="dxa"/>
          </w:tblCellMar>
        </w:tblPrEx>
        <w:trPr>
          <w:cantSplit/>
          <w:trHeight w:val="662"/>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Расход воды  </w:t>
            </w:r>
            <w:r w:rsidRPr="005D2144">
              <w:rPr>
                <w:rFonts w:ascii="Times New Roman" w:hAnsi="Times New Roman" w:cs="Times New Roman"/>
                <w:sz w:val="16"/>
                <w:szCs w:val="16"/>
              </w:rPr>
              <w:br/>
              <w:t xml:space="preserve">на           </w:t>
            </w:r>
            <w:r w:rsidRPr="005D2144">
              <w:rPr>
                <w:rFonts w:ascii="Times New Roman" w:hAnsi="Times New Roman" w:cs="Times New Roman"/>
                <w:sz w:val="16"/>
                <w:szCs w:val="16"/>
              </w:rPr>
              <w:br/>
              <w:t xml:space="preserve">собственные  </w:t>
            </w:r>
            <w:r w:rsidRPr="005D2144">
              <w:rPr>
                <w:rFonts w:ascii="Times New Roman" w:hAnsi="Times New Roman" w:cs="Times New Roman"/>
                <w:sz w:val="16"/>
                <w:szCs w:val="16"/>
              </w:rPr>
              <w:br/>
              <w:t xml:space="preserve">нужды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тыс. м</w:t>
            </w:r>
            <w:r w:rsidRPr="005D2144">
              <w:rPr>
                <w:rFonts w:ascii="Times New Roman" w:hAnsi="Times New Roman" w:cs="Times New Roman"/>
                <w:sz w:val="16"/>
                <w:szCs w:val="16"/>
                <w:vertAlign w:val="superscript"/>
              </w:rPr>
              <w:t>3</w:t>
            </w:r>
            <w:r w:rsidRPr="005D2144">
              <w:rPr>
                <w:rFonts w:ascii="Times New Roman" w:hAnsi="Times New Roman" w:cs="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2,0</w:t>
            </w:r>
            <w:r w:rsidRPr="005D2144">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2,</w:t>
            </w:r>
            <w:r w:rsidRPr="005D2144">
              <w:rPr>
                <w:rFonts w:ascii="Times New Roman" w:hAnsi="Times New Roman" w:cs="Times New Roman"/>
                <w:sz w:val="16"/>
                <w:szCs w:val="16"/>
              </w:rPr>
              <w:t>00</w:t>
            </w:r>
          </w:p>
        </w:tc>
      </w:tr>
      <w:tr w:rsidR="005A0CD9" w:rsidRPr="005D2144" w:rsidTr="00DA2E2C">
        <w:tblPrEx>
          <w:tblCellMar>
            <w:top w:w="0" w:type="dxa"/>
            <w:bottom w:w="0" w:type="dxa"/>
          </w:tblCellMar>
        </w:tblPrEx>
        <w:trPr>
          <w:cantSplit/>
          <w:trHeight w:val="397"/>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2.1</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то же в % к  </w:t>
            </w:r>
            <w:r w:rsidRPr="005D2144">
              <w:rPr>
                <w:rFonts w:ascii="Times New Roman" w:hAnsi="Times New Roman" w:cs="Times New Roman"/>
                <w:sz w:val="16"/>
                <w:szCs w:val="16"/>
              </w:rPr>
              <w:br/>
              <w:t>поднятой воде</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2.2%</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1.7%</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3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Подано воды в</w:t>
            </w:r>
            <w:r w:rsidRPr="005D2144">
              <w:rPr>
                <w:rFonts w:ascii="Times New Roman" w:hAnsi="Times New Roman" w:cs="Times New Roman"/>
                <w:sz w:val="16"/>
                <w:szCs w:val="16"/>
              </w:rPr>
              <w:br/>
              <w:t xml:space="preserve">сеть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44,</w:t>
            </w:r>
            <w:r w:rsidRPr="005D2144">
              <w:rPr>
                <w:rFonts w:ascii="Times New Roman" w:hAnsi="Times New Roman" w:cs="Times New Roman"/>
                <w:sz w:val="16"/>
                <w:szCs w:val="16"/>
              </w:rPr>
              <w:t>47</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59.87</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4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Отпущено     </w:t>
            </w:r>
            <w:r w:rsidRPr="005D2144">
              <w:rPr>
                <w:rFonts w:ascii="Times New Roman" w:hAnsi="Times New Roman" w:cs="Times New Roman"/>
                <w:sz w:val="16"/>
                <w:szCs w:val="16"/>
              </w:rPr>
              <w:br/>
              <w:t>(реализовано)</w:t>
            </w:r>
            <w:r w:rsidRPr="005D2144">
              <w:rPr>
                <w:rFonts w:ascii="Times New Roman" w:hAnsi="Times New Roman" w:cs="Times New Roman"/>
                <w:sz w:val="16"/>
                <w:szCs w:val="16"/>
              </w:rPr>
              <w:br/>
              <w:t xml:space="preserve">воды, всего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4</w:t>
            </w:r>
            <w:r w:rsidRPr="005D2144">
              <w:rPr>
                <w:rFonts w:ascii="Times New Roman" w:hAnsi="Times New Roman" w:cs="Times New Roman"/>
                <w:sz w:val="16"/>
                <w:szCs w:val="16"/>
              </w:rPr>
              <w:t>3</w:t>
            </w:r>
            <w:r w:rsidRPr="005D2144">
              <w:rPr>
                <w:rFonts w:ascii="Times New Roman" w:hAnsi="Times New Roman" w:cs="Times New Roman"/>
                <w:sz w:val="16"/>
                <w:szCs w:val="16"/>
                <w:lang w:val="en-US"/>
              </w:rPr>
              <w:t>,</w:t>
            </w:r>
            <w:r w:rsidRPr="005D2144">
              <w:rPr>
                <w:rFonts w:ascii="Times New Roman" w:hAnsi="Times New Roman" w:cs="Times New Roman"/>
                <w:sz w:val="16"/>
                <w:szCs w:val="16"/>
              </w:rPr>
              <w:t>47</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58</w:t>
            </w:r>
            <w:r w:rsidRPr="005D2144">
              <w:rPr>
                <w:rFonts w:ascii="Times New Roman" w:hAnsi="Times New Roman" w:cs="Times New Roman"/>
                <w:sz w:val="16"/>
                <w:szCs w:val="16"/>
                <w:lang w:val="en-US"/>
              </w:rPr>
              <w:t>,</w:t>
            </w:r>
            <w:r w:rsidRPr="005D2144">
              <w:rPr>
                <w:rFonts w:ascii="Times New Roman" w:hAnsi="Times New Roman" w:cs="Times New Roman"/>
                <w:sz w:val="16"/>
                <w:szCs w:val="16"/>
              </w:rPr>
              <w:t>87</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4.1</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 том числе  </w:t>
            </w:r>
            <w:r w:rsidRPr="005D2144">
              <w:rPr>
                <w:rFonts w:ascii="Times New Roman" w:hAnsi="Times New Roman" w:cs="Times New Roman"/>
                <w:sz w:val="16"/>
                <w:szCs w:val="16"/>
              </w:rPr>
              <w:br/>
              <w:t xml:space="preserve">населению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40,</w:t>
            </w:r>
            <w:r w:rsidRPr="005D2144">
              <w:rPr>
                <w:rFonts w:ascii="Times New Roman" w:hAnsi="Times New Roman" w:cs="Times New Roman"/>
                <w:sz w:val="16"/>
                <w:szCs w:val="16"/>
              </w:rPr>
              <w:t>9</w:t>
            </w:r>
            <w:r w:rsidRPr="005D2144">
              <w:rPr>
                <w:rFonts w:ascii="Times New Roman" w:hAnsi="Times New Roman" w:cs="Times New Roman"/>
                <w:sz w:val="16"/>
                <w:szCs w:val="16"/>
                <w:lang w:val="en-US"/>
              </w:rPr>
              <w:t>9</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4</w:t>
            </w:r>
            <w:r w:rsidRPr="005D2144">
              <w:rPr>
                <w:rFonts w:ascii="Times New Roman" w:hAnsi="Times New Roman" w:cs="Times New Roman"/>
                <w:sz w:val="16"/>
                <w:szCs w:val="16"/>
              </w:rPr>
              <w:t>1</w:t>
            </w:r>
            <w:r w:rsidRPr="005D2144">
              <w:rPr>
                <w:rFonts w:ascii="Times New Roman" w:hAnsi="Times New Roman" w:cs="Times New Roman"/>
                <w:sz w:val="16"/>
                <w:szCs w:val="16"/>
                <w:lang w:val="en-US"/>
              </w:rPr>
              <w:t>,</w:t>
            </w:r>
            <w:r w:rsidRPr="005D2144">
              <w:rPr>
                <w:rFonts w:ascii="Times New Roman" w:hAnsi="Times New Roman" w:cs="Times New Roman"/>
                <w:sz w:val="16"/>
                <w:szCs w:val="16"/>
              </w:rPr>
              <w:t>3</w:t>
            </w:r>
            <w:r w:rsidRPr="005D2144">
              <w:rPr>
                <w:rFonts w:ascii="Times New Roman" w:hAnsi="Times New Roman" w:cs="Times New Roman"/>
                <w:sz w:val="16"/>
                <w:szCs w:val="16"/>
                <w:lang w:val="en-US"/>
              </w:rPr>
              <w:t>9</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4.2</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 xml:space="preserve">бюджетным    </w:t>
            </w:r>
            <w:r w:rsidRPr="005D2144">
              <w:rPr>
                <w:rFonts w:ascii="Times New Roman" w:hAnsi="Times New Roman" w:cs="Times New Roman"/>
                <w:sz w:val="16"/>
                <w:szCs w:val="16"/>
              </w:rPr>
              <w:br/>
              <w:t>организациям</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0,</w:t>
            </w:r>
            <w:r w:rsidRPr="005D2144">
              <w:rPr>
                <w:rFonts w:ascii="Times New Roman" w:hAnsi="Times New Roman" w:cs="Times New Roman"/>
                <w:sz w:val="16"/>
                <w:szCs w:val="16"/>
              </w:rPr>
              <w:t>48</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0,</w:t>
            </w:r>
            <w:r w:rsidRPr="005D2144">
              <w:rPr>
                <w:rFonts w:ascii="Times New Roman" w:hAnsi="Times New Roman" w:cs="Times New Roman"/>
                <w:sz w:val="16"/>
                <w:szCs w:val="16"/>
              </w:rPr>
              <w:t>48</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4.3</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Собственные нужды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2</w:t>
            </w:r>
            <w:r w:rsidRPr="005D2144">
              <w:rPr>
                <w:rFonts w:ascii="Times New Roman" w:hAnsi="Times New Roman" w:cs="Times New Roman"/>
                <w:sz w:val="16"/>
                <w:szCs w:val="16"/>
              </w:rPr>
              <w:t>.00</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2.00</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4.4</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прочим       </w:t>
            </w:r>
            <w:r w:rsidRPr="005D2144">
              <w:rPr>
                <w:rFonts w:ascii="Times New Roman" w:hAnsi="Times New Roman" w:cs="Times New Roman"/>
                <w:sz w:val="16"/>
                <w:szCs w:val="16"/>
              </w:rPr>
              <w:br/>
              <w:t xml:space="preserve">потребителям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15.00</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5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Утечки и     </w:t>
            </w:r>
            <w:r w:rsidRPr="005D2144">
              <w:rPr>
                <w:rFonts w:ascii="Times New Roman" w:hAnsi="Times New Roman" w:cs="Times New Roman"/>
                <w:sz w:val="16"/>
                <w:szCs w:val="16"/>
              </w:rPr>
              <w:br/>
              <w:t xml:space="preserve">неучтенный   </w:t>
            </w:r>
            <w:r w:rsidRPr="005D2144">
              <w:rPr>
                <w:rFonts w:ascii="Times New Roman" w:hAnsi="Times New Roman" w:cs="Times New Roman"/>
                <w:sz w:val="16"/>
                <w:szCs w:val="16"/>
              </w:rPr>
              <w:br/>
              <w:t xml:space="preserve">расход воды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1,0</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1,0</w:t>
            </w:r>
          </w:p>
        </w:tc>
      </w:tr>
    </w:tbl>
    <w:p w:rsidR="00E111CB" w:rsidRPr="005D2144" w:rsidRDefault="00E111CB" w:rsidP="00E111CB">
      <w:pPr>
        <w:autoSpaceDE w:val="0"/>
        <w:autoSpaceDN w:val="0"/>
        <w:adjustRightInd w:val="0"/>
        <w:spacing w:after="0" w:line="240" w:lineRule="auto"/>
        <w:jc w:val="both"/>
        <w:rPr>
          <w:rFonts w:ascii="Times New Roman" w:hAnsi="Times New Roman"/>
          <w:sz w:val="16"/>
          <w:szCs w:val="16"/>
          <w:highlight w:val="yellow"/>
        </w:rPr>
      </w:pP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rPr>
      </w:pPr>
      <w:r w:rsidRPr="005D2144">
        <w:rPr>
          <w:rFonts w:ascii="Times New Roman" w:hAnsi="Times New Roman"/>
          <w:sz w:val="16"/>
          <w:szCs w:val="16"/>
        </w:rPr>
        <w:t>Основные показатели работы системы водоснабжения</w:t>
      </w:r>
    </w:p>
    <w:p w:rsidR="00E111CB" w:rsidRPr="005D2144" w:rsidRDefault="00E111CB" w:rsidP="00E111CB">
      <w:pPr>
        <w:autoSpaceDE w:val="0"/>
        <w:autoSpaceDN w:val="0"/>
        <w:adjustRightInd w:val="0"/>
        <w:spacing w:after="0" w:line="240" w:lineRule="auto"/>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Водоснабжение на хозяйств</w:t>
      </w:r>
      <w:r w:rsidR="00E02296" w:rsidRPr="005D2144">
        <w:rPr>
          <w:rFonts w:ascii="Times New Roman" w:hAnsi="Times New Roman"/>
          <w:sz w:val="16"/>
          <w:szCs w:val="16"/>
        </w:rPr>
        <w:t>енн</w:t>
      </w:r>
      <w:r w:rsidR="008D2D62" w:rsidRPr="005D2144">
        <w:rPr>
          <w:rFonts w:ascii="Times New Roman" w:hAnsi="Times New Roman"/>
          <w:sz w:val="16"/>
          <w:szCs w:val="16"/>
        </w:rPr>
        <w:t>о-питьевые нужды МО Бондаревский</w:t>
      </w:r>
      <w:r w:rsidRPr="005D2144">
        <w:rPr>
          <w:rFonts w:ascii="Times New Roman" w:hAnsi="Times New Roman"/>
          <w:sz w:val="16"/>
          <w:szCs w:val="16"/>
        </w:rPr>
        <w:t xml:space="preserve"> сельсовет осуществляется за счет </w:t>
      </w:r>
      <w:r w:rsidR="004519FE" w:rsidRPr="005D2144">
        <w:rPr>
          <w:rFonts w:ascii="Times New Roman" w:hAnsi="Times New Roman"/>
          <w:sz w:val="16"/>
          <w:szCs w:val="16"/>
        </w:rPr>
        <w:t>местного, райо</w:t>
      </w:r>
      <w:r w:rsidR="003B3256" w:rsidRPr="005D2144">
        <w:rPr>
          <w:rFonts w:ascii="Times New Roman" w:hAnsi="Times New Roman"/>
          <w:sz w:val="16"/>
          <w:szCs w:val="16"/>
        </w:rPr>
        <w:t>нного, республиканского бюджета</w:t>
      </w:r>
      <w:r w:rsidR="004519FE"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Существующая подача питьевой воды ОКК на муниц</w:t>
      </w:r>
      <w:r w:rsidR="009B3C8F" w:rsidRPr="005D2144">
        <w:rPr>
          <w:rFonts w:ascii="Times New Roman" w:hAnsi="Times New Roman"/>
          <w:sz w:val="16"/>
          <w:szCs w:val="16"/>
        </w:rPr>
        <w:t xml:space="preserve">ипальные нужды </w:t>
      </w:r>
      <w:r w:rsidR="00650EB2" w:rsidRPr="005D2144">
        <w:rPr>
          <w:rFonts w:ascii="Times New Roman" w:hAnsi="Times New Roman"/>
          <w:sz w:val="16"/>
          <w:szCs w:val="16"/>
        </w:rPr>
        <w:t xml:space="preserve">составляет 58.8 </w:t>
      </w:r>
      <w:r w:rsidR="009B3C8F" w:rsidRPr="005D2144">
        <w:rPr>
          <w:rFonts w:ascii="Times New Roman" w:hAnsi="Times New Roman"/>
          <w:sz w:val="16"/>
          <w:szCs w:val="16"/>
        </w:rPr>
        <w:t xml:space="preserve">тыс </w:t>
      </w:r>
      <w:r w:rsidRPr="005D2144">
        <w:rPr>
          <w:rFonts w:ascii="Times New Roman" w:hAnsi="Times New Roman"/>
          <w:sz w:val="16"/>
          <w:szCs w:val="16"/>
        </w:rPr>
        <w:t xml:space="preserve"> куб. м/сут., в т.ч.:</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населению - 41,46 куб. м/сут.;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промышленным предприятиям</w:t>
      </w:r>
      <w:r w:rsidR="004519FE" w:rsidRPr="005D2144">
        <w:rPr>
          <w:rFonts w:ascii="Times New Roman" w:hAnsi="Times New Roman"/>
          <w:sz w:val="16"/>
          <w:szCs w:val="16"/>
        </w:rPr>
        <w:t xml:space="preserve"> и другим организациям – 1,56</w:t>
      </w:r>
      <w:r w:rsidRPr="005D2144">
        <w:rPr>
          <w:rFonts w:ascii="Times New Roman" w:hAnsi="Times New Roman"/>
          <w:sz w:val="16"/>
          <w:szCs w:val="16"/>
        </w:rPr>
        <w:t xml:space="preserve"> куб. м/сут.;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потери в водопроводных сетях – 12,71 куб. м/сут.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Подача вод</w:t>
      </w:r>
      <w:r w:rsidR="008D2D62" w:rsidRPr="005D2144">
        <w:rPr>
          <w:rFonts w:ascii="Times New Roman" w:hAnsi="Times New Roman"/>
          <w:sz w:val="16"/>
          <w:szCs w:val="16"/>
        </w:rPr>
        <w:t>ы в МО  Бондаревский</w:t>
      </w:r>
      <w:r w:rsidR="009B3C8F" w:rsidRPr="005D2144">
        <w:rPr>
          <w:rFonts w:ascii="Times New Roman" w:hAnsi="Times New Roman"/>
          <w:sz w:val="16"/>
          <w:szCs w:val="16"/>
        </w:rPr>
        <w:t xml:space="preserve"> сельсовет  осуществляется по 1</w:t>
      </w:r>
      <w:r w:rsidRPr="005D2144">
        <w:rPr>
          <w:rFonts w:ascii="Times New Roman" w:hAnsi="Times New Roman"/>
          <w:sz w:val="16"/>
          <w:szCs w:val="16"/>
        </w:rPr>
        <w:t xml:space="preserve"> </w:t>
      </w:r>
      <w:r w:rsidR="009B3C8F" w:rsidRPr="005D2144">
        <w:rPr>
          <w:rFonts w:ascii="Times New Roman" w:hAnsi="Times New Roman"/>
          <w:sz w:val="16"/>
          <w:szCs w:val="16"/>
        </w:rPr>
        <w:t xml:space="preserve"> водоводу</w:t>
      </w:r>
      <w:r w:rsidRPr="005D2144">
        <w:rPr>
          <w:rFonts w:ascii="Times New Roman" w:hAnsi="Times New Roman"/>
          <w:sz w:val="16"/>
          <w:szCs w:val="16"/>
        </w:rPr>
        <w:t xml:space="preserve"> </w:t>
      </w:r>
      <w:r w:rsidR="009B3C8F" w:rsidRPr="005D2144">
        <w:rPr>
          <w:rFonts w:ascii="Times New Roman" w:hAnsi="Times New Roman"/>
          <w:sz w:val="16"/>
          <w:szCs w:val="16"/>
        </w:rPr>
        <w:t>в</w:t>
      </w:r>
      <w:r w:rsidR="008D2D62" w:rsidRPr="005D2144">
        <w:rPr>
          <w:rFonts w:ascii="Times New Roman" w:hAnsi="Times New Roman"/>
          <w:sz w:val="16"/>
          <w:szCs w:val="16"/>
        </w:rPr>
        <w:t xml:space="preserve"> разводящую сеть МО  Бондаревский</w:t>
      </w:r>
      <w:r w:rsidRPr="005D2144">
        <w:rPr>
          <w:rFonts w:ascii="Times New Roman" w:hAnsi="Times New Roman"/>
          <w:sz w:val="16"/>
          <w:szCs w:val="16"/>
        </w:rPr>
        <w:t xml:space="preserve"> сельсовет.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 балансе </w:t>
      </w:r>
      <w:r w:rsidR="00691731" w:rsidRPr="005D2144">
        <w:rPr>
          <w:rFonts w:ascii="Times New Roman" w:hAnsi="Times New Roman"/>
          <w:sz w:val="16"/>
          <w:szCs w:val="16"/>
        </w:rPr>
        <w:t xml:space="preserve">находится </w:t>
      </w:r>
      <w:smartTag w:uri="urn:schemas-microsoft-com:office:smarttags" w:element="metricconverter">
        <w:smartTagPr>
          <w:attr w:name="ProductID" w:val="14 км"/>
        </w:smartTagPr>
        <w:r w:rsidR="00691731" w:rsidRPr="005D2144">
          <w:rPr>
            <w:rFonts w:ascii="Times New Roman" w:hAnsi="Times New Roman"/>
            <w:sz w:val="16"/>
            <w:szCs w:val="16"/>
          </w:rPr>
          <w:t>14</w:t>
        </w:r>
        <w:r w:rsidRPr="005D2144">
          <w:rPr>
            <w:rFonts w:ascii="Times New Roman" w:hAnsi="Times New Roman"/>
            <w:sz w:val="16"/>
            <w:szCs w:val="16"/>
          </w:rPr>
          <w:t xml:space="preserve"> км</w:t>
        </w:r>
      </w:smartTag>
      <w:r w:rsidRPr="005D2144">
        <w:rPr>
          <w:rFonts w:ascii="Times New Roman" w:hAnsi="Times New Roman"/>
          <w:sz w:val="16"/>
          <w:szCs w:val="16"/>
        </w:rPr>
        <w:t xml:space="preserve"> водопроводных сете</w:t>
      </w:r>
      <w:r w:rsidR="00650EB2" w:rsidRPr="005D2144">
        <w:rPr>
          <w:rFonts w:ascii="Times New Roman" w:hAnsi="Times New Roman"/>
          <w:sz w:val="16"/>
          <w:szCs w:val="16"/>
        </w:rPr>
        <w:t>й. Износ сетей составляет 3</w:t>
      </w:r>
      <w:r w:rsidRPr="005D2144">
        <w:rPr>
          <w:rFonts w:ascii="Times New Roman" w:hAnsi="Times New Roman"/>
          <w:sz w:val="16"/>
          <w:szCs w:val="16"/>
        </w:rPr>
        <w:t>0 %.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highlight w:val="yellow"/>
        </w:rPr>
      </w:pP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Экономический анализ</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Анализ структуры издержек,</w:t>
      </w: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выявление основных статей затрат</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ходе анализа использованы данные о фактических затратах ОКК  за 20</w:t>
      </w:r>
      <w:r w:rsidR="00E34914" w:rsidRPr="005D2144">
        <w:rPr>
          <w:rFonts w:ascii="Times New Roman" w:hAnsi="Times New Roman"/>
          <w:sz w:val="16"/>
          <w:szCs w:val="16"/>
        </w:rPr>
        <w:t>14</w:t>
      </w:r>
      <w:r w:rsidRPr="005D2144">
        <w:rPr>
          <w:rFonts w:ascii="Times New Roman" w:hAnsi="Times New Roman"/>
          <w:sz w:val="16"/>
          <w:szCs w:val="16"/>
        </w:rPr>
        <w:t>год, сметы расходов на 201</w:t>
      </w:r>
      <w:r w:rsidR="00E34914" w:rsidRPr="005D2144">
        <w:rPr>
          <w:rFonts w:ascii="Times New Roman" w:hAnsi="Times New Roman"/>
          <w:sz w:val="16"/>
          <w:szCs w:val="16"/>
        </w:rPr>
        <w:t>5</w:t>
      </w:r>
      <w:r w:rsidRPr="005D2144">
        <w:rPr>
          <w:rFonts w:ascii="Times New Roman" w:hAnsi="Times New Roman"/>
          <w:sz w:val="16"/>
          <w:szCs w:val="16"/>
        </w:rPr>
        <w:t xml:space="preserve"> год, а также плановый расчет затрат на водоснабжение на 201</w:t>
      </w:r>
      <w:r w:rsidR="00E34914" w:rsidRPr="005D2144">
        <w:rPr>
          <w:rFonts w:ascii="Times New Roman" w:hAnsi="Times New Roman"/>
          <w:sz w:val="16"/>
          <w:szCs w:val="16"/>
        </w:rPr>
        <w:t>6</w:t>
      </w:r>
      <w:r w:rsidRPr="005D2144">
        <w:rPr>
          <w:rFonts w:ascii="Times New Roman" w:hAnsi="Times New Roman"/>
          <w:sz w:val="16"/>
          <w:szCs w:val="16"/>
        </w:rPr>
        <w:t xml:space="preserve"> год.</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рекомендаций по финансовому обоснованию цен на воду и отведению стоков, утвержденных приказом Госстроя России от 28.12.2000 N 302:</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Расходы на подъем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электроэнергия;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амортизация;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ремонт и техническое обслуживание;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на оплату труда;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отчисления на социальные нужды;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цеховые расходы.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Расходы по очистке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материалы для очистки;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электроэнергия;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амортизация;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ремонт и техническое обслуживание;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на оплату труда;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отчисления на социальные нужды;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цеховые расходы.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Расходы по транспортировке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электроэнергия;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амортизация;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ремонт и техническое обслуживание;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на оплату труда;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отчисления на социальные нужды;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цеховые расходы.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Административно-управленческие расходы.</w:t>
      </w:r>
    </w:p>
    <w:p w:rsidR="00E111CB" w:rsidRPr="005D2144" w:rsidRDefault="00E111CB" w:rsidP="00E111CB">
      <w:pPr>
        <w:tabs>
          <w:tab w:val="left" w:pos="5160"/>
        </w:tabs>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Общеэксплуатационные расходы.</w:t>
      </w:r>
      <w:r w:rsidRPr="005D2144">
        <w:rPr>
          <w:rFonts w:ascii="Times New Roman" w:hAnsi="Times New Roman"/>
          <w:sz w:val="16"/>
          <w:szCs w:val="16"/>
          <w:u w:val="single"/>
        </w:rPr>
        <w:tab/>
      </w:r>
    </w:p>
    <w:p w:rsidR="000E475C" w:rsidRPr="005D2144" w:rsidRDefault="000E475C" w:rsidP="00E111CB">
      <w:pPr>
        <w:autoSpaceDE w:val="0"/>
        <w:autoSpaceDN w:val="0"/>
        <w:adjustRightInd w:val="0"/>
        <w:spacing w:after="0" w:line="240" w:lineRule="auto"/>
        <w:ind w:firstLine="709"/>
        <w:jc w:val="center"/>
        <w:outlineLvl w:val="4"/>
        <w:rPr>
          <w:rFonts w:ascii="Times New Roman" w:hAnsi="Times New Roman"/>
          <w:sz w:val="16"/>
          <w:szCs w:val="16"/>
        </w:rPr>
      </w:pPr>
    </w:p>
    <w:p w:rsidR="000E475C" w:rsidRPr="005D2144" w:rsidRDefault="000E475C" w:rsidP="00E111CB">
      <w:pPr>
        <w:autoSpaceDE w:val="0"/>
        <w:autoSpaceDN w:val="0"/>
        <w:adjustRightInd w:val="0"/>
        <w:spacing w:after="0" w:line="240" w:lineRule="auto"/>
        <w:ind w:firstLine="709"/>
        <w:jc w:val="center"/>
        <w:outlineLvl w:val="4"/>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rPr>
      </w:pPr>
      <w:r w:rsidRPr="005D2144">
        <w:rPr>
          <w:rFonts w:ascii="Times New Roman" w:hAnsi="Times New Roman"/>
          <w:sz w:val="16"/>
          <w:szCs w:val="16"/>
        </w:rPr>
        <w:t>Проблемы эксплуатации систем в разрезе:</w:t>
      </w:r>
    </w:p>
    <w:p w:rsidR="00E111CB" w:rsidRPr="005D2144" w:rsidRDefault="00E111CB" w:rsidP="00E111CB">
      <w:pPr>
        <w:autoSpaceDE w:val="0"/>
        <w:autoSpaceDN w:val="0"/>
        <w:adjustRightInd w:val="0"/>
        <w:spacing w:after="0" w:line="240" w:lineRule="auto"/>
        <w:ind w:firstLine="709"/>
        <w:jc w:val="center"/>
        <w:rPr>
          <w:rFonts w:ascii="Times New Roman" w:hAnsi="Times New Roman"/>
          <w:sz w:val="16"/>
          <w:szCs w:val="16"/>
        </w:rPr>
      </w:pPr>
      <w:r w:rsidRPr="005D2144">
        <w:rPr>
          <w:rFonts w:ascii="Times New Roman" w:hAnsi="Times New Roman"/>
          <w:sz w:val="16"/>
          <w:szCs w:val="16"/>
        </w:rPr>
        <w:t>надежность, качество, стоимость (доступность</w:t>
      </w:r>
    </w:p>
    <w:p w:rsidR="00E111CB" w:rsidRPr="005D2144" w:rsidRDefault="00E111CB" w:rsidP="00E111CB">
      <w:pPr>
        <w:autoSpaceDE w:val="0"/>
        <w:autoSpaceDN w:val="0"/>
        <w:adjustRightInd w:val="0"/>
        <w:spacing w:after="0" w:line="240" w:lineRule="auto"/>
        <w:ind w:firstLine="709"/>
        <w:jc w:val="center"/>
        <w:rPr>
          <w:rFonts w:ascii="Times New Roman" w:hAnsi="Times New Roman"/>
          <w:sz w:val="16"/>
          <w:szCs w:val="16"/>
        </w:rPr>
      </w:pPr>
      <w:r w:rsidRPr="005D2144">
        <w:rPr>
          <w:rFonts w:ascii="Times New Roman" w:hAnsi="Times New Roman"/>
          <w:sz w:val="16"/>
          <w:szCs w:val="16"/>
        </w:rPr>
        <w:t>для потребителей), экологичность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Инженерно-технический анализ выявил следующие основные технические проблемы эксплуатации сетей и сооружений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Старение сетей водоснабжения, увеличение протяж</w:t>
      </w:r>
      <w:r w:rsidR="0024447B" w:rsidRPr="005D2144">
        <w:rPr>
          <w:rFonts w:ascii="Times New Roman" w:hAnsi="Times New Roman"/>
          <w:sz w:val="16"/>
          <w:szCs w:val="16"/>
        </w:rPr>
        <w:t xml:space="preserve">енности сетей с износом </w:t>
      </w:r>
      <w:r w:rsidR="00650EB2" w:rsidRPr="005D2144">
        <w:rPr>
          <w:rFonts w:ascii="Times New Roman" w:hAnsi="Times New Roman"/>
          <w:sz w:val="16"/>
          <w:szCs w:val="16"/>
        </w:rPr>
        <w:t xml:space="preserve">до </w:t>
      </w:r>
      <w:r w:rsidR="007E06D9" w:rsidRPr="005D2144">
        <w:rPr>
          <w:rFonts w:ascii="Times New Roman" w:hAnsi="Times New Roman"/>
          <w:sz w:val="16"/>
          <w:szCs w:val="16"/>
        </w:rPr>
        <w:t>65</w:t>
      </w:r>
      <w:r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Рост аварий, связанных с износом водоводов и магистральных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Высокие энергозатраты по доставке воды потребителям.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4. Недостаточная эффективность станции обезжелезивания по снятию Fe и Mn.</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5. Несоответствие существующих технологий водоподготовки современным нормативным требованиям к качеству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6. Высокая степень физического износа насосного оборудования.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надежность;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качество, экологическая безопасность;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стоимость (доступность для потребителя).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E111CB" w:rsidRPr="005D2144" w:rsidRDefault="00E111CB" w:rsidP="00E111CB">
      <w:pPr>
        <w:autoSpaceDE w:val="0"/>
        <w:autoSpaceDN w:val="0"/>
        <w:adjustRightInd w:val="0"/>
        <w:spacing w:after="0" w:line="240" w:lineRule="auto"/>
        <w:ind w:firstLine="709"/>
        <w:jc w:val="both"/>
        <w:rPr>
          <w:rFonts w:ascii="Times New Roman" w:hAnsi="Times New Roman"/>
          <w:i/>
          <w:sz w:val="16"/>
          <w:szCs w:val="16"/>
        </w:rPr>
      </w:pPr>
      <w:r w:rsidRPr="005D2144">
        <w:rPr>
          <w:rFonts w:ascii="Times New Roman" w:hAnsi="Times New Roman"/>
          <w:i/>
          <w:sz w:val="16"/>
          <w:szCs w:val="16"/>
        </w:rPr>
        <w:t>Надежность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Основные показатели: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авар</w:t>
      </w:r>
      <w:r w:rsidR="0024447B" w:rsidRPr="005D2144">
        <w:rPr>
          <w:rFonts w:ascii="Times New Roman" w:hAnsi="Times New Roman"/>
          <w:sz w:val="16"/>
          <w:szCs w:val="16"/>
        </w:rPr>
        <w:t xml:space="preserve">ийность на трубопроводах – </w:t>
      </w:r>
      <w:smartTag w:uri="urn:schemas-microsoft-com:office:smarttags" w:element="metricconverter">
        <w:smartTagPr>
          <w:attr w:name="ProductID" w:val="0.9 км"/>
        </w:smartTagPr>
        <w:r w:rsidR="00E77B54" w:rsidRPr="005D2144">
          <w:rPr>
            <w:rFonts w:ascii="Times New Roman" w:hAnsi="Times New Roman"/>
            <w:sz w:val="16"/>
            <w:szCs w:val="16"/>
          </w:rPr>
          <w:t>0.9</w:t>
        </w:r>
        <w:r w:rsidRPr="005D2144">
          <w:rPr>
            <w:rFonts w:ascii="Times New Roman" w:hAnsi="Times New Roman"/>
            <w:sz w:val="16"/>
            <w:szCs w:val="16"/>
          </w:rPr>
          <w:t xml:space="preserve"> км</w:t>
        </w:r>
      </w:smartTag>
      <w:r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i/>
          <w:sz w:val="16"/>
          <w:szCs w:val="16"/>
        </w:rPr>
      </w:pPr>
      <w:r w:rsidRPr="005D2144">
        <w:rPr>
          <w:rFonts w:ascii="Times New Roman" w:hAnsi="Times New Roman"/>
          <w:i/>
          <w:sz w:val="16"/>
          <w:szCs w:val="16"/>
        </w:rPr>
        <w:t>Качество</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перебои в водоснабжении (часы, дни);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частота отказов в услуге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давление в точке водоразбора (напор), поддающееся наблюдению и затрудняющее использование холодной воды для хозяйственно-бытовых нужд.</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состав и свойства воды (соответствие действующим стандартам);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давление в подающем трубопроводе холодного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расход холодной воды (потери и утечки).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реконструкция и новое строительство сетей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модернизация насосных станций с применением телеметрии, частотного регулирования и современного насосного оборудования;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реконструкция и модернизация очистных сооружений;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строительство узла обработки промывных вод.</w:t>
      </w:r>
    </w:p>
    <w:p w:rsidR="00DE2C16" w:rsidRPr="005D2144" w:rsidRDefault="00DE2C16"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jc w:val="right"/>
        <w:outlineLvl w:val="5"/>
        <w:rPr>
          <w:rFonts w:ascii="Times New Roman" w:hAnsi="Times New Roman"/>
          <w:sz w:val="16"/>
          <w:szCs w:val="16"/>
        </w:rPr>
      </w:pPr>
      <w:r w:rsidRPr="005D2144">
        <w:rPr>
          <w:rFonts w:ascii="Times New Roman" w:hAnsi="Times New Roman"/>
          <w:sz w:val="16"/>
          <w:szCs w:val="16"/>
        </w:rPr>
        <w:t xml:space="preserve">Таблица </w:t>
      </w:r>
      <w:r w:rsidR="006648C3" w:rsidRPr="005D2144">
        <w:rPr>
          <w:rFonts w:ascii="Times New Roman" w:hAnsi="Times New Roman"/>
          <w:sz w:val="16"/>
          <w:szCs w:val="16"/>
        </w:rPr>
        <w:t>1</w:t>
      </w:r>
      <w:r w:rsidR="00DA2E2C" w:rsidRPr="005D2144">
        <w:rPr>
          <w:rFonts w:ascii="Times New Roman" w:hAnsi="Times New Roman"/>
          <w:sz w:val="16"/>
          <w:szCs w:val="16"/>
        </w:rPr>
        <w:t>0</w:t>
      </w:r>
    </w:p>
    <w:p w:rsidR="00E111CB" w:rsidRPr="005D2144" w:rsidRDefault="00E111CB" w:rsidP="00E111CB">
      <w:pPr>
        <w:autoSpaceDE w:val="0"/>
        <w:autoSpaceDN w:val="0"/>
        <w:adjustRightInd w:val="0"/>
        <w:spacing w:after="0" w:line="240" w:lineRule="auto"/>
        <w:ind w:firstLine="540"/>
        <w:jc w:val="both"/>
        <w:rPr>
          <w:rFonts w:ascii="Times New Roman" w:hAnsi="Times New Roman"/>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Параметры оценки качества</w:t>
      </w: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предоставляемых услуг водоснабжения</w:t>
      </w:r>
    </w:p>
    <w:p w:rsidR="00E111CB" w:rsidRPr="005D2144" w:rsidRDefault="00E111CB" w:rsidP="00E111CB">
      <w:pPr>
        <w:autoSpaceDE w:val="0"/>
        <w:autoSpaceDN w:val="0"/>
        <w:adjustRightInd w:val="0"/>
        <w:spacing w:after="0" w:line="240" w:lineRule="auto"/>
        <w:ind w:firstLine="540"/>
        <w:jc w:val="both"/>
        <w:rPr>
          <w:rFonts w:ascii="Times New Roman" w:hAnsi="Times New Roman"/>
          <w:sz w:val="16"/>
          <w:szCs w:val="16"/>
        </w:rPr>
      </w:pPr>
    </w:p>
    <w:tbl>
      <w:tblPr>
        <w:tblW w:w="9377" w:type="dxa"/>
        <w:tblInd w:w="70" w:type="dxa"/>
        <w:tblLayout w:type="fixed"/>
        <w:tblCellMar>
          <w:left w:w="70" w:type="dxa"/>
          <w:right w:w="70" w:type="dxa"/>
        </w:tblCellMar>
        <w:tblLook w:val="0000" w:firstRow="0" w:lastRow="0" w:firstColumn="0" w:lastColumn="0" w:noHBand="0" w:noVBand="0"/>
      </w:tblPr>
      <w:tblGrid>
        <w:gridCol w:w="2127"/>
        <w:gridCol w:w="1620"/>
        <w:gridCol w:w="2160"/>
        <w:gridCol w:w="1445"/>
        <w:gridCol w:w="2025"/>
      </w:tblGrid>
      <w:tr w:rsidR="00E111CB" w:rsidRPr="005D2144" w:rsidTr="00F23240">
        <w:tblPrEx>
          <w:tblCellMar>
            <w:top w:w="0" w:type="dxa"/>
            <w:bottom w:w="0" w:type="dxa"/>
          </w:tblCellMar>
        </w:tblPrEx>
        <w:trPr>
          <w:cantSplit/>
          <w:trHeight w:val="240"/>
        </w:trPr>
        <w:tc>
          <w:tcPr>
            <w:tcW w:w="2127"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Допустимый </w:t>
            </w:r>
            <w:r w:rsidRPr="005D2144">
              <w:rPr>
                <w:rFonts w:ascii="Times New Roman" w:hAnsi="Times New Roman" w:cs="Times New Roman"/>
                <w:sz w:val="16"/>
                <w:szCs w:val="16"/>
              </w:rPr>
              <w:br/>
              <w:t>период и  показатели нарушения (снижения) параметров качества</w:t>
            </w:r>
          </w:p>
        </w:tc>
        <w:tc>
          <w:tcPr>
            <w:tcW w:w="2160"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Учетный период </w:t>
            </w:r>
            <w:r w:rsidRPr="005D2144">
              <w:rPr>
                <w:rFonts w:ascii="Times New Roman" w:hAnsi="Times New Roman" w:cs="Times New Roman"/>
                <w:sz w:val="16"/>
                <w:szCs w:val="16"/>
              </w:rPr>
              <w:br/>
              <w:t>(величина)  снижения оплаты</w:t>
            </w:r>
            <w:r w:rsidRPr="005D2144">
              <w:rPr>
                <w:rFonts w:ascii="Times New Roman" w:hAnsi="Times New Roman" w:cs="Times New Roman"/>
                <w:sz w:val="16"/>
                <w:szCs w:val="16"/>
              </w:rPr>
              <w:br/>
              <w:t xml:space="preserve">за нарушение  </w:t>
            </w:r>
            <w:r w:rsidRPr="005D2144">
              <w:rPr>
                <w:rFonts w:ascii="Times New Roman" w:hAnsi="Times New Roman" w:cs="Times New Roman"/>
                <w:sz w:val="16"/>
                <w:szCs w:val="16"/>
              </w:rPr>
              <w:br/>
              <w:t>параметров</w:t>
            </w:r>
          </w:p>
        </w:tc>
        <w:tc>
          <w:tcPr>
            <w:tcW w:w="3470" w:type="dxa"/>
            <w:gridSpan w:val="2"/>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Условия расчета      </w:t>
            </w:r>
          </w:p>
        </w:tc>
      </w:tr>
      <w:tr w:rsidR="00E111CB" w:rsidRPr="005D2144" w:rsidTr="00F23240">
        <w:tblPrEx>
          <w:tblCellMar>
            <w:top w:w="0" w:type="dxa"/>
            <w:bottom w:w="0" w:type="dxa"/>
          </w:tblCellMar>
        </w:tblPrEx>
        <w:trPr>
          <w:cantSplit/>
          <w:trHeight w:val="720"/>
        </w:trPr>
        <w:tc>
          <w:tcPr>
            <w:tcW w:w="2127"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620"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2160"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При наличии  </w:t>
            </w:r>
            <w:r w:rsidRPr="005D2144">
              <w:rPr>
                <w:rFonts w:ascii="Times New Roman" w:hAnsi="Times New Roman" w:cs="Times New Roman"/>
                <w:sz w:val="16"/>
                <w:szCs w:val="16"/>
              </w:rPr>
              <w:br/>
              <w:t xml:space="preserve">прибора  </w:t>
            </w:r>
            <w:r w:rsidRPr="005D2144">
              <w:rPr>
                <w:rFonts w:ascii="Times New Roman" w:hAnsi="Times New Roman" w:cs="Times New Roman"/>
                <w:sz w:val="16"/>
                <w:szCs w:val="16"/>
              </w:rPr>
              <w:br/>
              <w:t>учета</w:t>
            </w: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При отсутствии</w:t>
            </w:r>
            <w:r w:rsidRPr="005D2144">
              <w:rPr>
                <w:rFonts w:ascii="Times New Roman" w:hAnsi="Times New Roman" w:cs="Times New Roman"/>
                <w:sz w:val="16"/>
                <w:szCs w:val="16"/>
              </w:rPr>
              <w:br/>
              <w:t>приборов учета</w:t>
            </w:r>
          </w:p>
        </w:tc>
      </w:tr>
      <w:tr w:rsidR="00E111CB" w:rsidRPr="005D2144" w:rsidTr="00F23240">
        <w:tblPrEx>
          <w:tblCellMar>
            <w:top w:w="0" w:type="dxa"/>
            <w:bottom w:w="0" w:type="dxa"/>
          </w:tblCellMar>
        </w:tblPrEx>
        <w:trPr>
          <w:cantSplit/>
          <w:trHeight w:val="1200"/>
        </w:trPr>
        <w:tc>
          <w:tcPr>
            <w:tcW w:w="212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Количество аварий</w:t>
            </w:r>
            <w:r w:rsidRPr="005D2144">
              <w:rPr>
                <w:rFonts w:ascii="Times New Roman" w:hAnsi="Times New Roman" w:cs="Times New Roman"/>
                <w:b/>
                <w:sz w:val="16"/>
                <w:szCs w:val="16"/>
              </w:rPr>
              <w:br/>
              <w:t xml:space="preserve">и повреждений на </w:t>
            </w:r>
            <w:r w:rsidRPr="005D2144">
              <w:rPr>
                <w:rFonts w:ascii="Times New Roman" w:hAnsi="Times New Roman" w:cs="Times New Roman"/>
                <w:b/>
                <w:sz w:val="16"/>
                <w:szCs w:val="16"/>
              </w:rPr>
              <w:br/>
              <w:t xml:space="preserve">1 км сети в год  </w:t>
            </w:r>
          </w:p>
          <w:p w:rsidR="00E111CB" w:rsidRPr="005D2144" w:rsidRDefault="00E111CB" w:rsidP="00F23240">
            <w:pPr>
              <w:rPr>
                <w:b/>
                <w:sz w:val="16"/>
                <w:szCs w:val="16"/>
                <w:lang w:eastAsia="ru-RU"/>
              </w:rPr>
            </w:pPr>
          </w:p>
          <w:p w:rsidR="00E111CB" w:rsidRPr="005D2144" w:rsidRDefault="00E34914" w:rsidP="00F23240">
            <w:pPr>
              <w:rPr>
                <w:b/>
                <w:sz w:val="16"/>
                <w:szCs w:val="16"/>
                <w:lang w:eastAsia="ru-RU"/>
              </w:rPr>
            </w:pPr>
            <w:r w:rsidRPr="005D2144">
              <w:rPr>
                <w:b/>
                <w:sz w:val="16"/>
                <w:szCs w:val="16"/>
                <w:lang w:eastAsia="ru-RU"/>
              </w:rPr>
              <w:t>0.63</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br/>
              <w:t xml:space="preserve">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 каждый день превышающий    </w:t>
            </w:r>
            <w:r w:rsidRPr="005D2144">
              <w:rPr>
                <w:rFonts w:ascii="Times New Roman" w:hAnsi="Times New Roman" w:cs="Times New Roman"/>
                <w:sz w:val="16"/>
                <w:szCs w:val="16"/>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По показаниям </w:t>
            </w:r>
            <w:r w:rsidRPr="005D2144">
              <w:rPr>
                <w:rFonts w:ascii="Times New Roman" w:hAnsi="Times New Roman" w:cs="Times New Roman"/>
                <w:sz w:val="16"/>
                <w:szCs w:val="16"/>
              </w:rPr>
              <w:br/>
              <w:t xml:space="preserve">приборов   </w:t>
            </w:r>
            <w:r w:rsidRPr="005D2144">
              <w:rPr>
                <w:rFonts w:ascii="Times New Roman" w:hAnsi="Times New Roman" w:cs="Times New Roman"/>
                <w:sz w:val="16"/>
                <w:szCs w:val="16"/>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 1 человека по            </w:t>
            </w:r>
            <w:r w:rsidRPr="005D2144">
              <w:rPr>
                <w:rFonts w:ascii="Times New Roman" w:hAnsi="Times New Roman" w:cs="Times New Roman"/>
                <w:sz w:val="16"/>
                <w:szCs w:val="16"/>
              </w:rPr>
              <w:br/>
              <w:t>установленному</w:t>
            </w:r>
            <w:r w:rsidRPr="005D2144">
              <w:rPr>
                <w:rFonts w:ascii="Times New Roman" w:hAnsi="Times New Roman" w:cs="Times New Roman"/>
                <w:sz w:val="16"/>
                <w:szCs w:val="16"/>
              </w:rPr>
              <w:br/>
              <w:t xml:space="preserve">нормативу     </w:t>
            </w:r>
          </w:p>
          <w:p w:rsidR="00E111CB" w:rsidRPr="005D2144" w:rsidRDefault="00E111CB" w:rsidP="00F23240">
            <w:pPr>
              <w:rPr>
                <w:sz w:val="16"/>
                <w:szCs w:val="16"/>
                <w:lang w:eastAsia="ru-RU"/>
              </w:rPr>
            </w:pPr>
          </w:p>
          <w:p w:rsidR="00E111CB" w:rsidRPr="005D2144" w:rsidRDefault="00806F72" w:rsidP="00F23240">
            <w:pPr>
              <w:rPr>
                <w:sz w:val="16"/>
                <w:szCs w:val="16"/>
                <w:lang w:eastAsia="ru-RU"/>
              </w:rPr>
            </w:pPr>
            <w:r w:rsidRPr="005D2144">
              <w:rPr>
                <w:sz w:val="16"/>
                <w:szCs w:val="16"/>
                <w:lang w:eastAsia="ru-RU"/>
              </w:rPr>
              <w:t>16.45</w:t>
            </w:r>
          </w:p>
        </w:tc>
      </w:tr>
      <w:tr w:rsidR="00E111CB" w:rsidRPr="005D2144" w:rsidTr="00F23240">
        <w:tblPrEx>
          <w:tblCellMar>
            <w:top w:w="0" w:type="dxa"/>
            <w:bottom w:w="0" w:type="dxa"/>
          </w:tblCellMar>
        </w:tblPrEx>
        <w:trPr>
          <w:cantSplit/>
          <w:trHeight w:val="600"/>
        </w:trPr>
        <w:tc>
          <w:tcPr>
            <w:tcW w:w="212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Бесперебойное    </w:t>
            </w:r>
            <w:r w:rsidRPr="005D2144">
              <w:rPr>
                <w:rFonts w:ascii="Times New Roman" w:hAnsi="Times New Roman" w:cs="Times New Roman"/>
                <w:sz w:val="16"/>
                <w:szCs w:val="16"/>
              </w:rPr>
              <w:br/>
              <w:t xml:space="preserve">круглосуточное   </w:t>
            </w:r>
            <w:r w:rsidRPr="005D2144">
              <w:rPr>
                <w:rFonts w:ascii="Times New Roman" w:hAnsi="Times New Roman" w:cs="Times New Roman"/>
                <w:sz w:val="16"/>
                <w:szCs w:val="16"/>
              </w:rPr>
              <w:br/>
              <w:t xml:space="preserve">водоснабжение в  </w:t>
            </w:r>
            <w:r w:rsidRPr="005D2144">
              <w:rPr>
                <w:rFonts w:ascii="Times New Roman" w:hAnsi="Times New Roman" w:cs="Times New Roman"/>
                <w:sz w:val="16"/>
                <w:szCs w:val="16"/>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7665 часов </w:t>
            </w:r>
          </w:p>
        </w:tc>
        <w:tc>
          <w:tcPr>
            <w:tcW w:w="216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r>
      <w:tr w:rsidR="00E111CB" w:rsidRPr="005D2144" w:rsidTr="00F23240">
        <w:tblPrEx>
          <w:tblCellMar>
            <w:top w:w="0" w:type="dxa"/>
            <w:bottom w:w="0" w:type="dxa"/>
          </w:tblCellMar>
        </w:tblPrEx>
        <w:trPr>
          <w:cantSplit/>
          <w:trHeight w:val="1440"/>
        </w:trPr>
        <w:tc>
          <w:tcPr>
            <w:tcW w:w="212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Постоянное соответствие состава и свойств воды стандартам и нормативам, установленным органами Госсанэпиднадзора</w:t>
            </w:r>
            <w:r w:rsidRPr="005D2144">
              <w:rPr>
                <w:rFonts w:ascii="Times New Roman" w:hAnsi="Times New Roman" w:cs="Times New Roman"/>
                <w:sz w:val="16"/>
                <w:szCs w:val="16"/>
              </w:rPr>
              <w:br/>
              <w:t>России и органами</w:t>
            </w:r>
            <w:r w:rsidRPr="005D2144">
              <w:rPr>
                <w:rFonts w:ascii="Times New Roman" w:hAnsi="Times New Roman" w:cs="Times New Roman"/>
                <w:sz w:val="16"/>
                <w:szCs w:val="16"/>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Не         </w:t>
            </w:r>
            <w:r w:rsidRPr="005D2144">
              <w:rPr>
                <w:rFonts w:ascii="Times New Roman" w:hAnsi="Times New Roman" w:cs="Times New Roman"/>
                <w:sz w:val="16"/>
                <w:szCs w:val="16"/>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За каждый час  периода  снабжения водой, не соответствующей</w:t>
            </w:r>
            <w:r w:rsidRPr="005D2144">
              <w:rPr>
                <w:rFonts w:ascii="Times New Roman" w:hAnsi="Times New Roman" w:cs="Times New Roman"/>
                <w:sz w:val="16"/>
                <w:szCs w:val="16"/>
              </w:rPr>
              <w:br/>
              <w:t xml:space="preserve">установленному </w:t>
            </w:r>
            <w:r w:rsidRPr="005D2144">
              <w:rPr>
                <w:rFonts w:ascii="Times New Roman" w:hAnsi="Times New Roman" w:cs="Times New Roman"/>
                <w:sz w:val="16"/>
                <w:szCs w:val="16"/>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_          </w:t>
            </w: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 1 человека по </w:t>
            </w:r>
            <w:r w:rsidRPr="005D2144">
              <w:rPr>
                <w:rFonts w:ascii="Times New Roman" w:hAnsi="Times New Roman" w:cs="Times New Roman"/>
                <w:sz w:val="16"/>
                <w:szCs w:val="16"/>
              </w:rPr>
              <w:br/>
              <w:t>установленному</w:t>
            </w:r>
            <w:r w:rsidRPr="005D2144">
              <w:rPr>
                <w:rFonts w:ascii="Times New Roman" w:hAnsi="Times New Roman" w:cs="Times New Roman"/>
                <w:sz w:val="16"/>
                <w:szCs w:val="16"/>
              </w:rPr>
              <w:br/>
              <w:t xml:space="preserve">нормативу     </w:t>
            </w:r>
          </w:p>
        </w:tc>
      </w:tr>
    </w:tbl>
    <w:p w:rsidR="00E111CB" w:rsidRPr="005D2144" w:rsidRDefault="00E111CB" w:rsidP="00E111CB">
      <w:pPr>
        <w:autoSpaceDE w:val="0"/>
        <w:autoSpaceDN w:val="0"/>
        <w:adjustRightInd w:val="0"/>
        <w:spacing w:after="0" w:line="240" w:lineRule="auto"/>
        <w:ind w:firstLine="540"/>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b/>
          <w:sz w:val="16"/>
          <w:szCs w:val="16"/>
        </w:rPr>
      </w:pPr>
      <w:r w:rsidRPr="005D2144">
        <w:rPr>
          <w:rFonts w:ascii="Times New Roman" w:hAnsi="Times New Roman"/>
          <w:sz w:val="16"/>
          <w:szCs w:val="16"/>
        </w:rPr>
        <w:t>Основные показатели: соответствие качества очищенных вод нормам СанПиН - 89%.</w:t>
      </w:r>
    </w:p>
    <w:p w:rsidR="00E111CB" w:rsidRPr="005D2144" w:rsidRDefault="00E111CB" w:rsidP="00E111CB">
      <w:pPr>
        <w:autoSpaceDE w:val="0"/>
        <w:autoSpaceDN w:val="0"/>
        <w:adjustRightInd w:val="0"/>
        <w:spacing w:after="0" w:line="240" w:lineRule="auto"/>
        <w:ind w:firstLine="709"/>
        <w:jc w:val="both"/>
        <w:rPr>
          <w:rFonts w:ascii="Times New Roman" w:hAnsi="Times New Roman"/>
          <w:i/>
          <w:sz w:val="16"/>
          <w:szCs w:val="16"/>
        </w:rPr>
      </w:pPr>
      <w:r w:rsidRPr="005D2144">
        <w:rPr>
          <w:rFonts w:ascii="Times New Roman" w:hAnsi="Times New Roman"/>
          <w:i/>
          <w:sz w:val="16"/>
          <w:szCs w:val="16"/>
        </w:rPr>
        <w:t>Стоимость (доступность для потребителей)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E34914" w:rsidRPr="005D2144" w:rsidRDefault="00E34914" w:rsidP="00E111CB">
      <w:pPr>
        <w:autoSpaceDE w:val="0"/>
        <w:autoSpaceDN w:val="0"/>
        <w:adjustRightInd w:val="0"/>
        <w:spacing w:after="0" w:line="240" w:lineRule="auto"/>
        <w:ind w:firstLine="709"/>
        <w:jc w:val="both"/>
        <w:rPr>
          <w:rFonts w:ascii="Times New Roman" w:hAnsi="Times New Roman"/>
          <w:sz w:val="16"/>
          <w:szCs w:val="16"/>
          <w:highlight w:val="yellow"/>
        </w:rPr>
      </w:pPr>
    </w:p>
    <w:p w:rsidR="00E111CB" w:rsidRPr="005D2144" w:rsidRDefault="00E111CB" w:rsidP="00E111CB">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4.2. Программа развития водоснабжения</w:t>
      </w: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Основные направления модернизации системы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Анализ существующей системы водоснабжения и дальнейших перспектив развития МО </w:t>
      </w:r>
      <w:r w:rsidR="000E475C" w:rsidRPr="005D2144">
        <w:rPr>
          <w:rFonts w:ascii="Times New Roman" w:hAnsi="Times New Roman"/>
          <w:sz w:val="16"/>
          <w:szCs w:val="16"/>
        </w:rPr>
        <w:t xml:space="preserve"> Бондаревский</w:t>
      </w:r>
      <w:r w:rsidRPr="005D2144">
        <w:rPr>
          <w:rFonts w:ascii="Times New Roman" w:hAnsi="Times New Roman"/>
          <w:sz w:val="16"/>
          <w:szCs w:val="16"/>
        </w:rPr>
        <w:t xml:space="preserve"> сельсовет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При этом необходимо разработать (внесение изменений в) Схему водоснабжения с отражением вопросов развития системы водоснабжения МО </w:t>
      </w:r>
      <w:r w:rsidR="000E475C" w:rsidRPr="005D2144">
        <w:rPr>
          <w:rFonts w:ascii="Times New Roman" w:hAnsi="Times New Roman"/>
          <w:sz w:val="16"/>
          <w:szCs w:val="16"/>
        </w:rPr>
        <w:t xml:space="preserve"> Бондаревский</w:t>
      </w:r>
      <w:r w:rsidRPr="005D2144">
        <w:rPr>
          <w:rFonts w:ascii="Times New Roman" w:hAnsi="Times New Roman"/>
          <w:sz w:val="16"/>
          <w:szCs w:val="16"/>
        </w:rPr>
        <w:t xml:space="preserve"> сельсовет в комплексе с развитием системы энергосбережения.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Модернизация системы водоснабжения обеспечивается выполнением следующих мероприятий: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техническое перевооружение станции обезжелезивания. Строительство узла обработки промывных вод на станции обезжелезивания, что позволит повысить технические и экологические показатели работы станции обезжелезивания, снизит отрицательное влияние на окружающую среду;</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сокращение удельного энергопотребления на подъем и транспортировку воды путем замены существующих насосов на более энергоэффективные;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u w:val="single"/>
        </w:rPr>
      </w:pP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Основные показатели работы системы водоснабжения</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u w:val="single"/>
        </w:rPr>
      </w:pPr>
      <w:r w:rsidRPr="005D2144">
        <w:rPr>
          <w:rFonts w:ascii="Times New Roman" w:hAnsi="Times New Roman"/>
          <w:sz w:val="16"/>
          <w:szCs w:val="16"/>
          <w:u w:val="single"/>
        </w:rPr>
        <w:t>с учетом перечня мероприятий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производственными показателями работы системы водоснабжения с учетом перечня мероприятий на 20</w:t>
      </w:r>
      <w:r w:rsidR="003560B5" w:rsidRPr="005D2144">
        <w:rPr>
          <w:rFonts w:ascii="Times New Roman" w:hAnsi="Times New Roman"/>
          <w:sz w:val="16"/>
          <w:szCs w:val="16"/>
        </w:rPr>
        <w:t>15</w:t>
      </w:r>
      <w:r w:rsidRPr="005D2144">
        <w:rPr>
          <w:rFonts w:ascii="Times New Roman" w:hAnsi="Times New Roman"/>
          <w:sz w:val="16"/>
          <w:szCs w:val="16"/>
        </w:rPr>
        <w:t xml:space="preserve"> год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объем поднятой воды насосными станциями </w:t>
      </w:r>
      <w:r w:rsidR="003560B5" w:rsidRPr="005D2144">
        <w:rPr>
          <w:rFonts w:ascii="Times New Roman" w:hAnsi="Times New Roman"/>
          <w:sz w:val="16"/>
          <w:szCs w:val="16"/>
        </w:rPr>
        <w:t>2015</w:t>
      </w:r>
      <w:r w:rsidRPr="005D2144">
        <w:rPr>
          <w:rFonts w:ascii="Times New Roman" w:hAnsi="Times New Roman"/>
          <w:sz w:val="16"/>
          <w:szCs w:val="16"/>
        </w:rPr>
        <w:t xml:space="preserve">г. – </w:t>
      </w:r>
      <w:r w:rsidR="003560B5" w:rsidRPr="005D2144">
        <w:rPr>
          <w:rFonts w:ascii="Times New Roman" w:hAnsi="Times New Roman"/>
          <w:sz w:val="16"/>
          <w:szCs w:val="16"/>
        </w:rPr>
        <w:t>59</w:t>
      </w:r>
      <w:r w:rsidRPr="005D2144">
        <w:rPr>
          <w:rFonts w:ascii="Times New Roman" w:hAnsi="Times New Roman"/>
          <w:sz w:val="16"/>
          <w:szCs w:val="16"/>
        </w:rPr>
        <w:t>,</w:t>
      </w:r>
      <w:r w:rsidR="003560B5" w:rsidRPr="005D2144">
        <w:rPr>
          <w:rFonts w:ascii="Times New Roman" w:hAnsi="Times New Roman"/>
          <w:sz w:val="16"/>
          <w:szCs w:val="16"/>
        </w:rPr>
        <w:t>87</w:t>
      </w:r>
      <w:r w:rsidRPr="005D2144">
        <w:rPr>
          <w:rFonts w:ascii="Times New Roman" w:hAnsi="Times New Roman"/>
          <w:sz w:val="16"/>
          <w:szCs w:val="16"/>
        </w:rPr>
        <w:t xml:space="preserve"> тыс. куб. м/год;</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отпуск (реализация) воды 20</w:t>
      </w:r>
      <w:r w:rsidR="003560B5" w:rsidRPr="005D2144">
        <w:rPr>
          <w:rFonts w:ascii="Times New Roman" w:hAnsi="Times New Roman"/>
          <w:sz w:val="16"/>
          <w:szCs w:val="16"/>
        </w:rPr>
        <w:t>15</w:t>
      </w:r>
      <w:r w:rsidRPr="005D2144">
        <w:rPr>
          <w:rFonts w:ascii="Times New Roman" w:hAnsi="Times New Roman"/>
          <w:sz w:val="16"/>
          <w:szCs w:val="16"/>
        </w:rPr>
        <w:t>г. -</w:t>
      </w:r>
      <w:r w:rsidR="003560B5" w:rsidRPr="005D2144">
        <w:rPr>
          <w:rFonts w:ascii="Times New Roman" w:hAnsi="Times New Roman"/>
          <w:sz w:val="16"/>
          <w:szCs w:val="16"/>
        </w:rPr>
        <w:t>58</w:t>
      </w:r>
      <w:r w:rsidRPr="005D2144">
        <w:rPr>
          <w:rFonts w:ascii="Times New Roman" w:hAnsi="Times New Roman"/>
          <w:sz w:val="16"/>
          <w:szCs w:val="16"/>
        </w:rPr>
        <w:t>,8</w:t>
      </w:r>
      <w:r w:rsidR="003560B5" w:rsidRPr="005D2144">
        <w:rPr>
          <w:rFonts w:ascii="Times New Roman" w:hAnsi="Times New Roman"/>
          <w:sz w:val="16"/>
          <w:szCs w:val="16"/>
        </w:rPr>
        <w:t>7</w:t>
      </w:r>
      <w:r w:rsidRPr="005D2144">
        <w:rPr>
          <w:rFonts w:ascii="Times New Roman" w:hAnsi="Times New Roman"/>
          <w:b/>
          <w:sz w:val="16"/>
          <w:szCs w:val="16"/>
        </w:rPr>
        <w:t xml:space="preserve"> </w:t>
      </w:r>
      <w:r w:rsidRPr="005D2144">
        <w:rPr>
          <w:rFonts w:ascii="Times New Roman" w:hAnsi="Times New Roman"/>
          <w:sz w:val="16"/>
          <w:szCs w:val="16"/>
        </w:rPr>
        <w:t>тыс. куб. м/год;</w:t>
      </w:r>
    </w:p>
    <w:p w:rsidR="00BF5AE6" w:rsidRPr="005D2144" w:rsidRDefault="00E111CB" w:rsidP="00E047B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утечки и неучтенный расход воды </w:t>
      </w:r>
      <w:smartTag w:uri="urn:schemas-microsoft-com:office:smarttags" w:element="metricconverter">
        <w:smartTagPr>
          <w:attr w:name="ProductID" w:val="2015 г"/>
        </w:smartTagPr>
        <w:r w:rsidRPr="005D2144">
          <w:rPr>
            <w:rFonts w:ascii="Times New Roman" w:hAnsi="Times New Roman"/>
            <w:sz w:val="16"/>
            <w:szCs w:val="16"/>
          </w:rPr>
          <w:t>20</w:t>
        </w:r>
        <w:r w:rsidR="003560B5" w:rsidRPr="005D2144">
          <w:rPr>
            <w:rFonts w:ascii="Times New Roman" w:hAnsi="Times New Roman"/>
            <w:sz w:val="16"/>
            <w:szCs w:val="16"/>
          </w:rPr>
          <w:t>15</w:t>
        </w:r>
        <w:r w:rsidRPr="005D2144">
          <w:rPr>
            <w:rFonts w:ascii="Times New Roman" w:hAnsi="Times New Roman"/>
            <w:sz w:val="16"/>
            <w:szCs w:val="16"/>
          </w:rPr>
          <w:t xml:space="preserve"> г</w:t>
        </w:r>
      </w:smartTag>
      <w:r w:rsidRPr="005D2144">
        <w:rPr>
          <w:rFonts w:ascii="Times New Roman" w:hAnsi="Times New Roman"/>
          <w:sz w:val="16"/>
          <w:szCs w:val="16"/>
        </w:rPr>
        <w:t xml:space="preserve">. – </w:t>
      </w:r>
      <w:r w:rsidR="003560B5" w:rsidRPr="005D2144">
        <w:rPr>
          <w:rFonts w:ascii="Times New Roman" w:hAnsi="Times New Roman"/>
          <w:sz w:val="16"/>
          <w:szCs w:val="16"/>
        </w:rPr>
        <w:t>1</w:t>
      </w:r>
      <w:r w:rsidRPr="005D2144">
        <w:rPr>
          <w:rFonts w:ascii="Times New Roman" w:hAnsi="Times New Roman"/>
          <w:sz w:val="16"/>
          <w:szCs w:val="16"/>
        </w:rPr>
        <w:t>,</w:t>
      </w:r>
      <w:r w:rsidR="003560B5" w:rsidRPr="005D2144">
        <w:rPr>
          <w:rFonts w:ascii="Times New Roman" w:hAnsi="Times New Roman"/>
          <w:sz w:val="16"/>
          <w:szCs w:val="16"/>
        </w:rPr>
        <w:t>00</w:t>
      </w:r>
      <w:r w:rsidRPr="005D2144">
        <w:rPr>
          <w:rFonts w:ascii="Times New Roman" w:hAnsi="Times New Roman"/>
          <w:sz w:val="16"/>
          <w:szCs w:val="16"/>
        </w:rPr>
        <w:t xml:space="preserve"> тыс. куб. м/год.</w:t>
      </w:r>
    </w:p>
    <w:p w:rsidR="00E047BF" w:rsidRPr="005D2144" w:rsidRDefault="00E047BF" w:rsidP="00E047BF">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047BF">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Обоснование финансовой потребности по источникам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Финансовые потребности, необходимые для реализации Программы, обеспечиваются за счет средств местного, районного, республиканского бюджета  и составят за период реализации Программы в части водоснабжения 1</w:t>
      </w:r>
      <w:r w:rsidR="00FF1113" w:rsidRPr="005D2144">
        <w:rPr>
          <w:rFonts w:ascii="Times New Roman" w:hAnsi="Times New Roman"/>
          <w:sz w:val="16"/>
          <w:szCs w:val="16"/>
        </w:rPr>
        <w:t>2</w:t>
      </w:r>
      <w:r w:rsidRPr="005D2144">
        <w:rPr>
          <w:rFonts w:ascii="Times New Roman" w:hAnsi="Times New Roman"/>
          <w:sz w:val="16"/>
          <w:szCs w:val="16"/>
        </w:rPr>
        <w:t xml:space="preserve"> млн. руб., в т.ч.:</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мероприятия по реконструкции и модернизации системы водоснабжения – 1</w:t>
      </w:r>
      <w:r w:rsidR="00FF1113" w:rsidRPr="005D2144">
        <w:rPr>
          <w:rFonts w:ascii="Times New Roman" w:hAnsi="Times New Roman"/>
          <w:sz w:val="16"/>
          <w:szCs w:val="16"/>
        </w:rPr>
        <w:t>0</w:t>
      </w:r>
      <w:r w:rsidRPr="005D2144">
        <w:rPr>
          <w:rFonts w:ascii="Times New Roman" w:hAnsi="Times New Roman"/>
          <w:sz w:val="16"/>
          <w:szCs w:val="16"/>
        </w:rPr>
        <w:t xml:space="preserve"> млн. руб.;</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мероприятия по </w:t>
      </w:r>
      <w:r w:rsidR="00FF1113" w:rsidRPr="005D2144">
        <w:rPr>
          <w:rFonts w:ascii="Times New Roman" w:hAnsi="Times New Roman"/>
          <w:sz w:val="16"/>
          <w:szCs w:val="16"/>
        </w:rPr>
        <w:t xml:space="preserve">замене емкостей </w:t>
      </w:r>
      <w:r w:rsidRPr="005D2144">
        <w:rPr>
          <w:rFonts w:ascii="Times New Roman" w:hAnsi="Times New Roman"/>
          <w:sz w:val="16"/>
          <w:szCs w:val="16"/>
        </w:rPr>
        <w:t xml:space="preserve">- </w:t>
      </w:r>
      <w:r w:rsidR="00FF1113" w:rsidRPr="005D2144">
        <w:rPr>
          <w:rFonts w:ascii="Times New Roman" w:hAnsi="Times New Roman"/>
          <w:sz w:val="16"/>
          <w:szCs w:val="16"/>
        </w:rPr>
        <w:t>2</w:t>
      </w:r>
      <w:r w:rsidRPr="005D2144">
        <w:rPr>
          <w:rFonts w:ascii="Times New Roman" w:hAnsi="Times New Roman"/>
          <w:sz w:val="16"/>
          <w:szCs w:val="16"/>
        </w:rPr>
        <w:t xml:space="preserve"> млн. руб.;</w:t>
      </w:r>
    </w:p>
    <w:p w:rsidR="00E111CB" w:rsidRPr="005D2144" w:rsidRDefault="00E111CB">
      <w:pPr>
        <w:autoSpaceDE w:val="0"/>
        <w:autoSpaceDN w:val="0"/>
        <w:adjustRightInd w:val="0"/>
        <w:spacing w:after="0" w:line="240" w:lineRule="auto"/>
        <w:jc w:val="center"/>
        <w:outlineLvl w:val="4"/>
        <w:rPr>
          <w:rFonts w:ascii="Times New Roman" w:hAnsi="Times New Roman"/>
          <w:sz w:val="16"/>
          <w:szCs w:val="16"/>
          <w:highlight w:val="yellow"/>
          <w:u w:val="single"/>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Определение эффекта от реализации мероприятий</w:t>
      </w:r>
    </w:p>
    <w:p w:rsidR="007D7AA4" w:rsidRPr="005D2144" w:rsidRDefault="007D7AA4" w:rsidP="00CD4C5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Развитие услуг в области водоснабжения напрямую связано с социально-экономическим развитием МО </w:t>
      </w:r>
      <w:r w:rsidR="000E475C" w:rsidRPr="005D2144">
        <w:rPr>
          <w:rFonts w:ascii="Times New Roman" w:hAnsi="Times New Roman"/>
          <w:sz w:val="16"/>
          <w:szCs w:val="16"/>
        </w:rPr>
        <w:t>Бондаревский</w:t>
      </w:r>
      <w:r w:rsidR="006C795D" w:rsidRPr="005D2144">
        <w:rPr>
          <w:rFonts w:ascii="Times New Roman" w:hAnsi="Times New Roman"/>
          <w:sz w:val="16"/>
          <w:szCs w:val="16"/>
        </w:rPr>
        <w:t xml:space="preserve"> сельсовет</w:t>
      </w:r>
      <w:r w:rsidRPr="005D2144">
        <w:rPr>
          <w:rFonts w:ascii="Times New Roman" w:hAnsi="Times New Roman"/>
          <w:sz w:val="16"/>
          <w:szCs w:val="16"/>
        </w:rPr>
        <w:t>.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E047BF" w:rsidRPr="005D2144" w:rsidRDefault="00E047BF" w:rsidP="00E047BF">
      <w:pPr>
        <w:autoSpaceDE w:val="0"/>
        <w:autoSpaceDN w:val="0"/>
        <w:adjustRightInd w:val="0"/>
        <w:spacing w:after="0" w:line="240" w:lineRule="auto"/>
        <w:outlineLvl w:val="2"/>
        <w:rPr>
          <w:rFonts w:ascii="Times New Roman" w:hAnsi="Times New Roman"/>
          <w:sz w:val="16"/>
          <w:szCs w:val="16"/>
          <w:highlight w:val="green"/>
        </w:rPr>
      </w:pPr>
    </w:p>
    <w:p w:rsidR="007D7AA4" w:rsidRPr="005D2144" w:rsidRDefault="0005367A" w:rsidP="00E047BF">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5</w:t>
      </w:r>
      <w:r w:rsidR="007D7AA4" w:rsidRPr="005D2144">
        <w:rPr>
          <w:rFonts w:ascii="Times New Roman" w:hAnsi="Times New Roman"/>
          <w:sz w:val="16"/>
          <w:szCs w:val="16"/>
        </w:rPr>
        <w:t>. КОМПЛЕКСНОЕ РАЗВИТИЕ ОБЪЕКТОВ, ИСПОЛЬЗУЕМЫХ ДЛЯ</w:t>
      </w:r>
    </w:p>
    <w:p w:rsidR="007D7AA4" w:rsidRPr="005D2144" w:rsidRDefault="007D7AA4" w:rsidP="00014B8C">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УТИЛИЗАЦИИ (ЗАХОРОНЕНИЯ) ТВЕРДЫХ БЫТОВЫХ ОТХОДОВ, ВЫЯВЛЕНИЕ</w:t>
      </w:r>
      <w:r w:rsidR="00014B8C" w:rsidRPr="005D2144">
        <w:rPr>
          <w:rFonts w:ascii="Times New Roman" w:hAnsi="Times New Roman"/>
          <w:sz w:val="16"/>
          <w:szCs w:val="16"/>
        </w:rPr>
        <w:t xml:space="preserve"> </w:t>
      </w:r>
      <w:r w:rsidRPr="005D2144">
        <w:rPr>
          <w:rFonts w:ascii="Times New Roman" w:hAnsi="Times New Roman"/>
          <w:sz w:val="16"/>
          <w:szCs w:val="16"/>
        </w:rPr>
        <w:t>ПРОБЛЕМ ФУНКЦИОНИРОВАНИЯ</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05367A">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5</w:t>
      </w:r>
      <w:r w:rsidR="007D7AA4" w:rsidRPr="005D2144">
        <w:rPr>
          <w:rFonts w:ascii="Times New Roman" w:hAnsi="Times New Roman" w:cs="Times New Roman"/>
          <w:b w:val="0"/>
          <w:sz w:val="16"/>
          <w:szCs w:val="16"/>
        </w:rPr>
        <w:t>.1. Анализ существующей организации объектов,</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используемых для утилизации (захоронения)</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твердых бытовых отходов, выявление проблем функционирования</w:t>
      </w:r>
    </w:p>
    <w:p w:rsidR="0097215A" w:rsidRPr="005D2144" w:rsidRDefault="0097215A" w:rsidP="0097215A">
      <w:pPr>
        <w:shd w:val="clear" w:color="auto" w:fill="FFFFFF"/>
        <w:spacing w:after="0" w:line="240" w:lineRule="auto"/>
        <w:jc w:val="both"/>
        <w:rPr>
          <w:rFonts w:ascii="Times New Roman" w:eastAsia="Times New Roman" w:hAnsi="Times New Roman"/>
          <w:color w:val="FF0000"/>
          <w:sz w:val="16"/>
          <w:szCs w:val="16"/>
          <w:lang w:eastAsia="ru-RU"/>
        </w:rPr>
      </w:pPr>
    </w:p>
    <w:p w:rsidR="0097215A" w:rsidRPr="005D2144" w:rsidRDefault="0097215A" w:rsidP="0097215A">
      <w:pPr>
        <w:spacing w:after="0" w:line="240" w:lineRule="auto"/>
        <w:jc w:val="center"/>
        <w:rPr>
          <w:rFonts w:ascii="Times New Roman" w:eastAsia="Times New Roman" w:hAnsi="Times New Roman"/>
          <w:sz w:val="16"/>
          <w:szCs w:val="16"/>
          <w:lang w:eastAsia="ru-RU"/>
        </w:rPr>
      </w:pPr>
      <w:r w:rsidRPr="005D2144">
        <w:rPr>
          <w:rFonts w:ascii="Times New Roman" w:eastAsia="Times New Roman" w:hAnsi="Times New Roman"/>
          <w:b/>
          <w:bCs/>
          <w:sz w:val="16"/>
          <w:szCs w:val="16"/>
          <w:lang w:eastAsia="ru-RU"/>
        </w:rPr>
        <w:t>Твердые бытовые отходы</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ртутьсодержащие лампы, отработанные автомобильные покрышки, автомобильные аккумуляторы и т.д.</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Норма накопления ТБО постоянно меняется, отражая состояние снабжения товарами и в значительной мере,  зависит от местных условий.</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На общее накопление ТБО влияют разнообразные факторы, основными из них являются:</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степень благоустройства зданий;</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вид топлива при местном отоплении;</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наличие промышленных предприятий, предприятий общественного питания и торговли;</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климатические условия.</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При определении количества ТБО следует учитывать возможность образования их во всех источниках. Нормы накопления отходов принято подразделять на дифференцированные (индивидуальные) по месту их образования.  </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Общие нормы накопления принимаются из расчета количества спецмашин, оборудования и инвентаря для сбора и удаления отходов.</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Установление норм накопления ТБО должно производиться согласно «Рекомендациям по определению норм накопления твердых бытовых отходов», разработанных Академией коммунального хозяйства им. К.Д. Панфилова (далее – Рекомендации).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К основным положениям Рекомендаций можно отнести:</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работа по определению или уточнению норм накопления ТБО проводится специальной комиссией, создаваемой органами местного самоуправления (нормы накопления ТБО могут изменяться в зависимости от числа жителей населенного пункта и его специфики)</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основными показателями при определении норм накопления ТБО являются масса, объем, средняя плотность и коэффициент суточной неравномерности накопления;</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нормы накопления определяются для жилых зданий и для объектов общественного назначения;</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нормы накопления определяются: по жилым зданиям – на одного человека; по объектам культурно – бытового назначения (клубы, библиотеки) – на 1 место; по объектам торговли – на </w:t>
      </w:r>
      <w:smartTag w:uri="urn:schemas-microsoft-com:office:smarttags" w:element="metricconverter">
        <w:smartTagPr>
          <w:attr w:name="ProductID" w:val="1 кв. м"/>
        </w:smartTagPr>
        <w:r w:rsidRPr="005D2144">
          <w:rPr>
            <w:rFonts w:ascii="Times New Roman" w:eastAsia="Times New Roman" w:hAnsi="Times New Roman"/>
            <w:sz w:val="16"/>
            <w:szCs w:val="16"/>
            <w:lang w:eastAsia="ru-RU"/>
          </w:rPr>
          <w:t>1 кв. м</w:t>
        </w:r>
      </w:smartTag>
      <w:r w:rsidRPr="005D2144">
        <w:rPr>
          <w:rFonts w:ascii="Times New Roman" w:eastAsia="Times New Roman" w:hAnsi="Times New Roman"/>
          <w:sz w:val="16"/>
          <w:szCs w:val="16"/>
          <w:lang w:eastAsia="ru-RU"/>
        </w:rPr>
        <w:t>. торговой площади; на фельдшерско-акушерский пункт, офис врача общей практики – на 1 посещение;</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при определении накопления отходов целесообразно использовать стандартные контейнеры емкостью 0,75 куб.м.;</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нормы накопления определяются по сезонам года, замеры производятся в течение 7 дней без перерывов, независимо от периодичности вывоза отходов;</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работу по уточнению норм накопления ТБО целесообразно проводить каждые 5 лет.</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Рост обеспеченности бумагой и другими упаковочными материалами приводит к увеличению объема ТБО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  </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Среднегодовые нормы накопления и образования твердых бытовых отходов, приведенные в Таблице 11, приняты согласно следующим документам:</w:t>
      </w:r>
    </w:p>
    <w:p w:rsidR="0097215A" w:rsidRPr="005D2144" w:rsidRDefault="0097215A" w:rsidP="0097215A">
      <w:pPr>
        <w:numPr>
          <w:ilvl w:val="0"/>
          <w:numId w:val="18"/>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СНиП 2.07.01-89* «Градостроительство. Планировка и застройки городских и сельских поселений»;</w:t>
      </w:r>
    </w:p>
    <w:p w:rsidR="0097215A" w:rsidRPr="005D2144" w:rsidRDefault="0097215A" w:rsidP="0097215A">
      <w:pPr>
        <w:numPr>
          <w:ilvl w:val="0"/>
          <w:numId w:val="18"/>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97215A" w:rsidRPr="005D2144" w:rsidRDefault="0097215A" w:rsidP="0097215A">
      <w:pPr>
        <w:numPr>
          <w:ilvl w:val="0"/>
          <w:numId w:val="18"/>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сборнику удельных показателей «предельное количество токсичных промышленных отходов, допускаемых для складирования в накопителях», утвержденному Минжилхозом РСФСР 30.05.8 г. № 851911.</w:t>
      </w:r>
    </w:p>
    <w:p w:rsidR="0097215A" w:rsidRPr="005D2144" w:rsidRDefault="0097215A" w:rsidP="0097215A">
      <w:pPr>
        <w:spacing w:before="100" w:beforeAutospacing="1" w:after="100" w:afterAutospacing="1" w:line="240" w:lineRule="auto"/>
        <w:jc w:val="right"/>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Таблица 11</w:t>
      </w:r>
    </w:p>
    <w:tbl>
      <w:tblPr>
        <w:tblW w:w="9574"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firstRow="1" w:lastRow="0" w:firstColumn="1" w:lastColumn="0" w:noHBand="0" w:noVBand="1"/>
      </w:tblPr>
      <w:tblGrid>
        <w:gridCol w:w="377"/>
        <w:gridCol w:w="2210"/>
        <w:gridCol w:w="1229"/>
        <w:gridCol w:w="2614"/>
        <w:gridCol w:w="1572"/>
        <w:gridCol w:w="1572"/>
      </w:tblGrid>
      <w:tr w:rsidR="0097215A" w:rsidRPr="005D2144" w:rsidTr="00697BF3">
        <w:trPr>
          <w:tblCellSpacing w:w="0" w:type="dxa"/>
          <w:jc w:val="center"/>
        </w:trPr>
        <w:tc>
          <w:tcPr>
            <w:tcW w:w="377" w:type="dxa"/>
            <w:vMerge w:val="restart"/>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b/>
                <w:bCs/>
                <w:i/>
                <w:iCs/>
                <w:sz w:val="16"/>
                <w:szCs w:val="16"/>
                <w:lang w:eastAsia="ru-RU"/>
              </w:rPr>
              <w:t>№ п/п</w:t>
            </w:r>
          </w:p>
        </w:tc>
        <w:tc>
          <w:tcPr>
            <w:tcW w:w="2210" w:type="dxa"/>
            <w:vMerge w:val="restart"/>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i/>
                <w:iCs/>
                <w:sz w:val="16"/>
                <w:szCs w:val="16"/>
                <w:lang w:eastAsia="ru-RU"/>
              </w:rPr>
              <w:t>Источник образования отходов</w:t>
            </w:r>
          </w:p>
        </w:tc>
        <w:tc>
          <w:tcPr>
            <w:tcW w:w="3843" w:type="dxa"/>
            <w:gridSpan w:val="2"/>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i/>
                <w:iCs/>
                <w:sz w:val="16"/>
                <w:szCs w:val="16"/>
                <w:lang w:eastAsia="ru-RU"/>
              </w:rPr>
              <w:t>Среднегодовая норма образования и накопления</w:t>
            </w:r>
          </w:p>
        </w:tc>
        <w:tc>
          <w:tcPr>
            <w:tcW w:w="3144" w:type="dxa"/>
            <w:gridSpan w:val="2"/>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i/>
                <w:iCs/>
                <w:sz w:val="16"/>
                <w:szCs w:val="16"/>
                <w:lang w:eastAsia="ru-RU"/>
              </w:rPr>
              <w:t>Предлагаемые нормы образования и накопления</w:t>
            </w:r>
          </w:p>
        </w:tc>
      </w:tr>
      <w:tr w:rsidR="0097215A" w:rsidRPr="005D2144" w:rsidTr="00697B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кг</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куб.м.</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кг</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куб.м.</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Общая норма накопления ТБО по благоустроенным жилым домам, с населением до 10  тыс.чел.</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0E475C"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1000</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0,18 на 1 жителя</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100</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0,2</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2</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Учреждение (почтовое отделение, административные  учреждения, библиотека, ДК)</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40</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0.18</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40</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0,72</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3</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0E475C"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МБОУ  Бондаревская С</w:t>
            </w:r>
            <w:r w:rsidR="0097215A" w:rsidRPr="005D2144">
              <w:rPr>
                <w:rFonts w:ascii="Times New Roman" w:eastAsia="Times New Roman" w:hAnsi="Times New Roman"/>
                <w:sz w:val="16"/>
                <w:szCs w:val="16"/>
                <w:lang w:eastAsia="ru-RU"/>
              </w:rPr>
              <w:t>ОШ</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24 на 1 учащегося</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0,12 на 1    учащегося</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24 на 1 учащегося</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0,12 на 1 учащегося</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4</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Продовольственный магазин</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250 на </w:t>
            </w:r>
            <w:smartTag w:uri="urn:schemas-microsoft-com:office:smarttags" w:element="metricconverter">
              <w:smartTagPr>
                <w:attr w:name="ProductID" w:val="1 м²"/>
              </w:smartTagPr>
              <w:r w:rsidRPr="005D2144">
                <w:rPr>
                  <w:rFonts w:ascii="Times New Roman" w:eastAsia="Times New Roman" w:hAnsi="Times New Roman"/>
                  <w:sz w:val="16"/>
                  <w:szCs w:val="16"/>
                  <w:lang w:eastAsia="ru-RU"/>
                </w:rPr>
                <w:t>1 м²</w:t>
              </w:r>
            </w:smartTag>
            <w:r w:rsidRPr="005D2144">
              <w:rPr>
                <w:rFonts w:ascii="Times New Roman" w:eastAsia="Times New Roman" w:hAnsi="Times New Roman"/>
                <w:sz w:val="16"/>
                <w:szCs w:val="16"/>
                <w:lang w:eastAsia="ru-RU"/>
              </w:rPr>
              <w:t>. площади</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0,46 на </w:t>
            </w:r>
            <w:smartTag w:uri="urn:schemas-microsoft-com:office:smarttags" w:element="metricconverter">
              <w:smartTagPr>
                <w:attr w:name="ProductID" w:val="1 кв. м"/>
              </w:smartTagPr>
              <w:r w:rsidRPr="005D2144">
                <w:rPr>
                  <w:rFonts w:ascii="Times New Roman" w:eastAsia="Times New Roman" w:hAnsi="Times New Roman"/>
                  <w:sz w:val="16"/>
                  <w:szCs w:val="16"/>
                  <w:lang w:eastAsia="ru-RU"/>
                </w:rPr>
                <w:t>1 кв. м</w:t>
              </w:r>
            </w:smartTag>
            <w:r w:rsidRPr="005D2144">
              <w:rPr>
                <w:rFonts w:ascii="Times New Roman" w:eastAsia="Times New Roman" w:hAnsi="Times New Roman"/>
                <w:sz w:val="16"/>
                <w:szCs w:val="16"/>
                <w:lang w:eastAsia="ru-RU"/>
              </w:rPr>
              <w:t>. площади</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56*</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0,20*</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5</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Фельдшерско-акушерские пункты, офис врача общей практики</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120гр на 1 посещение</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0,7 на 1 посещение</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60** на 1 посещение</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0,20** на 1 посещение</w:t>
            </w:r>
          </w:p>
        </w:tc>
      </w:tr>
    </w:tbl>
    <w:p w:rsidR="0097215A" w:rsidRPr="005D2144" w:rsidRDefault="0097215A" w:rsidP="0097215A">
      <w:pPr>
        <w:spacing w:after="0" w:line="240" w:lineRule="auto"/>
        <w:jc w:val="both"/>
        <w:rPr>
          <w:rFonts w:ascii="Times New Roman" w:eastAsia="Times New Roman" w:hAnsi="Times New Roman"/>
          <w:sz w:val="16"/>
          <w:szCs w:val="16"/>
          <w:lang w:eastAsia="ru-RU"/>
        </w:rPr>
      </w:pP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*в сельском поселении,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составит56 кг на1 кв. м. торговой площади, а плотность отходов можно принять усредненной </w:t>
      </w:r>
      <w:smartTag w:uri="urn:schemas-microsoft-com:office:smarttags" w:element="metricconverter">
        <w:smartTagPr>
          <w:attr w:name="ProductID" w:val="-0,2 куб. м"/>
        </w:smartTagPr>
        <w:r w:rsidRPr="005D2144">
          <w:rPr>
            <w:rFonts w:ascii="Times New Roman" w:eastAsia="Times New Roman" w:hAnsi="Times New Roman"/>
            <w:sz w:val="16"/>
            <w:szCs w:val="16"/>
            <w:lang w:eastAsia="ru-RU"/>
          </w:rPr>
          <w:t>-0,2 куб. м</w:t>
        </w:r>
      </w:smartTag>
      <w:r w:rsidRPr="005D2144">
        <w:rPr>
          <w:rFonts w:ascii="Times New Roman" w:eastAsia="Times New Roman" w:hAnsi="Times New Roman"/>
          <w:sz w:val="16"/>
          <w:szCs w:val="16"/>
          <w:lang w:eastAsia="ru-RU"/>
        </w:rPr>
        <w:t>. на1 кв. м. торговой площади;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 в офисе врача общей практики производится осмотр и консультация пациентов, делаются назначения, в фельдшерско-акушерских пунктах - инъекции, перевязки и другие 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w:t>
      </w:r>
      <w:smartTag w:uri="urn:schemas-microsoft-com:office:smarttags" w:element="metricconverter">
        <w:smartTagPr>
          <w:attr w:name="ProductID" w:val="60 кг"/>
        </w:smartTagPr>
        <w:r w:rsidRPr="005D2144">
          <w:rPr>
            <w:rFonts w:ascii="Times New Roman" w:eastAsia="Times New Roman" w:hAnsi="Times New Roman"/>
            <w:sz w:val="16"/>
            <w:szCs w:val="16"/>
            <w:lang w:eastAsia="ru-RU"/>
          </w:rPr>
          <w:t>60 кг</w:t>
        </w:r>
      </w:smartTag>
      <w:r w:rsidRPr="005D2144">
        <w:rPr>
          <w:rFonts w:ascii="Times New Roman" w:eastAsia="Times New Roman" w:hAnsi="Times New Roman"/>
          <w:sz w:val="16"/>
          <w:szCs w:val="16"/>
          <w:lang w:eastAsia="ru-RU"/>
        </w:rPr>
        <w:t>. на 1 посещение), а плотность отходов, равной плотности отходов, образующихся в учреждениях (</w:t>
      </w:r>
      <w:smartTag w:uri="urn:schemas-microsoft-com:office:smarttags" w:element="metricconverter">
        <w:smartTagPr>
          <w:attr w:name="ProductID" w:val="0,2 куб. м"/>
        </w:smartTagPr>
        <w:r w:rsidRPr="005D2144">
          <w:rPr>
            <w:rFonts w:ascii="Times New Roman" w:eastAsia="Times New Roman" w:hAnsi="Times New Roman"/>
            <w:sz w:val="16"/>
            <w:szCs w:val="16"/>
            <w:lang w:eastAsia="ru-RU"/>
          </w:rPr>
          <w:t>0,2 куб. м</w:t>
        </w:r>
      </w:smartTag>
      <w:r w:rsidRPr="005D2144">
        <w:rPr>
          <w:rFonts w:ascii="Times New Roman" w:eastAsia="Times New Roman" w:hAnsi="Times New Roman"/>
          <w:sz w:val="16"/>
          <w:szCs w:val="16"/>
          <w:lang w:eastAsia="ru-RU"/>
        </w:rPr>
        <w:t>. на 1 посещение).</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Вывоз твердых бытовых отходов должна осуществляется силами  предприятия осуществляющего  сбор, вывоз  образующихся ТБО. Периодичность вывоза  твердых бытовых отходов должна  определяться согласно разрабатываемому графику не реже 1 раза в 3-5 дней.</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Частота обработки металлических контейнеров определяется согласно СанПиН 42-128-4690-88 «Санитарные правила содержания территорий населенных мест». В летний период  необходимо промывать при «несменяемой» системе не реже одного раза в 10 дней, при «сменяемой»  после каждого опорожнения.</w:t>
      </w:r>
    </w:p>
    <w:p w:rsidR="0097215A" w:rsidRPr="005D2144" w:rsidRDefault="0097215A" w:rsidP="0097215A">
      <w:pPr>
        <w:spacing w:after="0" w:line="240" w:lineRule="auto"/>
        <w:jc w:val="both"/>
        <w:rPr>
          <w:rFonts w:ascii="Times New Roman" w:eastAsia="Times New Roman" w:hAnsi="Times New Roman"/>
          <w:sz w:val="16"/>
          <w:szCs w:val="16"/>
          <w:lang w:eastAsia="ru-RU"/>
        </w:rPr>
      </w:pPr>
    </w:p>
    <w:p w:rsidR="0097215A" w:rsidRPr="005D2144" w:rsidRDefault="0097215A" w:rsidP="0097215A">
      <w:pPr>
        <w:spacing w:after="0" w:line="240" w:lineRule="auto"/>
        <w:jc w:val="center"/>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Отходы 1-2 класса опасности.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На территории сельсовета могут быть образованы не только  ТБО,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в админис</w:t>
      </w:r>
      <w:r w:rsidR="00E358A7" w:rsidRPr="005D2144">
        <w:rPr>
          <w:rFonts w:ascii="Times New Roman" w:eastAsia="Times New Roman" w:hAnsi="Times New Roman"/>
          <w:sz w:val="16"/>
          <w:szCs w:val="16"/>
          <w:lang w:eastAsia="ru-RU"/>
        </w:rPr>
        <w:t>трации Бондаревский</w:t>
      </w:r>
      <w:r w:rsidRPr="005D2144">
        <w:rPr>
          <w:rFonts w:ascii="Times New Roman" w:eastAsia="Times New Roman" w:hAnsi="Times New Roman"/>
          <w:sz w:val="16"/>
          <w:szCs w:val="16"/>
          <w:lang w:eastAsia="ru-RU"/>
        </w:rPr>
        <w:t xml:space="preserve"> сельсовета заключен договор с ООО «Эко-ртуть» № 318-15-Р от 15.01.2015 г. на оказание</w:t>
      </w:r>
      <w:r w:rsidRPr="005D2144">
        <w:rPr>
          <w:rFonts w:ascii="Times New Roman" w:eastAsia="Times New Roman" w:hAnsi="Times New Roman"/>
          <w:color w:val="FF0000"/>
          <w:sz w:val="16"/>
          <w:szCs w:val="16"/>
          <w:lang w:eastAsia="ru-RU"/>
        </w:rPr>
        <w:t xml:space="preserve"> </w:t>
      </w:r>
      <w:r w:rsidRPr="005D2144">
        <w:rPr>
          <w:rFonts w:ascii="Times New Roman" w:eastAsia="Times New Roman" w:hAnsi="Times New Roman"/>
          <w:sz w:val="16"/>
          <w:szCs w:val="16"/>
          <w:lang w:eastAsia="ru-RU"/>
        </w:rPr>
        <w:t>услуг по утилизации отработанных ртутьсодержащих ламп.</w:t>
      </w:r>
    </w:p>
    <w:p w:rsidR="0097215A" w:rsidRPr="005D2144" w:rsidRDefault="0097215A" w:rsidP="0097215A">
      <w:pPr>
        <w:spacing w:after="0" w:line="240" w:lineRule="auto"/>
        <w:jc w:val="both"/>
        <w:rPr>
          <w:rFonts w:ascii="Times New Roman" w:eastAsia="Times New Roman" w:hAnsi="Times New Roman"/>
          <w:b/>
          <w:bCs/>
          <w:color w:val="FF0000"/>
          <w:sz w:val="16"/>
          <w:szCs w:val="16"/>
          <w:lang w:eastAsia="ru-RU"/>
        </w:rPr>
      </w:pPr>
    </w:p>
    <w:p w:rsidR="0097215A" w:rsidRPr="005D2144" w:rsidRDefault="0097215A" w:rsidP="0097215A">
      <w:pPr>
        <w:spacing w:after="0" w:line="240" w:lineRule="auto"/>
        <w:jc w:val="right"/>
        <w:rPr>
          <w:rFonts w:ascii="Times New Roman" w:eastAsia="Times New Roman" w:hAnsi="Times New Roman"/>
          <w:i/>
          <w:sz w:val="16"/>
          <w:szCs w:val="16"/>
          <w:lang w:eastAsia="ru-RU"/>
        </w:rPr>
      </w:pPr>
      <w:r w:rsidRPr="005D2144">
        <w:rPr>
          <w:rFonts w:ascii="Times New Roman" w:eastAsia="Times New Roman" w:hAnsi="Times New Roman"/>
          <w:sz w:val="16"/>
          <w:szCs w:val="16"/>
          <w:lang w:eastAsia="ru-RU"/>
        </w:rPr>
        <w:t>Таблица 12.</w:t>
      </w:r>
      <w:r w:rsidRPr="005D2144">
        <w:rPr>
          <w:rFonts w:ascii="Times New Roman" w:eastAsia="Times New Roman" w:hAnsi="Times New Roman"/>
          <w:i/>
          <w:sz w:val="16"/>
          <w:szCs w:val="16"/>
          <w:lang w:eastAsia="ru-RU"/>
        </w:rPr>
        <w:t xml:space="preserve"> </w:t>
      </w:r>
    </w:p>
    <w:p w:rsidR="0097215A" w:rsidRPr="005D2144" w:rsidRDefault="0097215A" w:rsidP="0097215A">
      <w:pPr>
        <w:spacing w:after="0" w:line="240" w:lineRule="auto"/>
        <w:jc w:val="center"/>
        <w:rPr>
          <w:rFonts w:ascii="Times New Roman" w:hAnsi="Times New Roman"/>
          <w:b/>
          <w:sz w:val="16"/>
          <w:szCs w:val="16"/>
        </w:rPr>
      </w:pPr>
      <w:r w:rsidRPr="005D2144">
        <w:rPr>
          <w:rFonts w:ascii="Times New Roman" w:hAnsi="Times New Roman"/>
          <w:b/>
          <w:sz w:val="16"/>
          <w:szCs w:val="16"/>
        </w:rPr>
        <w:t xml:space="preserve">Калькуляция затрат </w:t>
      </w:r>
    </w:p>
    <w:p w:rsidR="0097215A" w:rsidRPr="005D2144" w:rsidRDefault="0097215A" w:rsidP="0097215A">
      <w:pPr>
        <w:spacing w:after="0" w:line="240" w:lineRule="auto"/>
        <w:jc w:val="center"/>
        <w:rPr>
          <w:rFonts w:ascii="Times New Roman" w:hAnsi="Times New Roman"/>
          <w:b/>
          <w:sz w:val="16"/>
          <w:szCs w:val="16"/>
        </w:rPr>
      </w:pPr>
      <w:r w:rsidRPr="005D2144">
        <w:rPr>
          <w:rFonts w:ascii="Times New Roman" w:hAnsi="Times New Roman"/>
          <w:b/>
          <w:sz w:val="16"/>
          <w:szCs w:val="16"/>
        </w:rPr>
        <w:t xml:space="preserve">на мероприятия по буртовке и расчистке площадок для временного </w:t>
      </w:r>
    </w:p>
    <w:p w:rsidR="0097215A" w:rsidRPr="005D2144" w:rsidRDefault="0097215A" w:rsidP="0097215A">
      <w:pPr>
        <w:spacing w:after="0" w:line="240" w:lineRule="auto"/>
        <w:jc w:val="center"/>
        <w:rPr>
          <w:rFonts w:ascii="Times New Roman" w:hAnsi="Times New Roman"/>
          <w:b/>
          <w:sz w:val="16"/>
          <w:szCs w:val="16"/>
        </w:rPr>
      </w:pPr>
      <w:r w:rsidRPr="005D2144">
        <w:rPr>
          <w:rFonts w:ascii="Times New Roman" w:hAnsi="Times New Roman"/>
          <w:b/>
          <w:sz w:val="16"/>
          <w:szCs w:val="16"/>
        </w:rPr>
        <w:t xml:space="preserve">складирования </w:t>
      </w:r>
      <w:r w:rsidR="00E358A7" w:rsidRPr="005D2144">
        <w:rPr>
          <w:rFonts w:ascii="Times New Roman" w:hAnsi="Times New Roman"/>
          <w:b/>
          <w:sz w:val="16"/>
          <w:szCs w:val="16"/>
        </w:rPr>
        <w:t>бытовых отходов и мусора на 2017</w:t>
      </w:r>
      <w:r w:rsidRPr="005D2144">
        <w:rPr>
          <w:rFonts w:ascii="Times New Roman" w:hAnsi="Times New Roman"/>
          <w:b/>
          <w:sz w:val="16"/>
          <w:szCs w:val="16"/>
        </w:rPr>
        <w:t xml:space="preserve"> год</w:t>
      </w:r>
    </w:p>
    <w:p w:rsidR="0097215A" w:rsidRPr="005D2144" w:rsidRDefault="0097215A" w:rsidP="0097215A">
      <w:pPr>
        <w:spacing w:after="0" w:line="240" w:lineRule="auto"/>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538"/>
        <w:gridCol w:w="1317"/>
        <w:gridCol w:w="1948"/>
        <w:gridCol w:w="1399"/>
      </w:tblGrid>
      <w:tr w:rsidR="0097215A" w:rsidRPr="005D2144" w:rsidTr="00697BF3">
        <w:tc>
          <w:tcPr>
            <w:tcW w:w="1951"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Место размещения площадки</w:t>
            </w: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Объемы образуемых отходов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3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Калькуляция работы за 1 час (руб)</w:t>
            </w:r>
          </w:p>
        </w:tc>
        <w:tc>
          <w:tcPr>
            <w:tcW w:w="1317"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Количество часов за год</w:t>
            </w:r>
          </w:p>
        </w:tc>
        <w:tc>
          <w:tcPr>
            <w:tcW w:w="194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Планируемый подрядчик</w:t>
            </w:r>
          </w:p>
        </w:tc>
        <w:tc>
          <w:tcPr>
            <w:tcW w:w="1399"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Сумма расходов за год (руб)</w:t>
            </w:r>
          </w:p>
        </w:tc>
      </w:tr>
      <w:tr w:rsidR="0097215A" w:rsidRPr="005D2144" w:rsidTr="00697BF3">
        <w:tc>
          <w:tcPr>
            <w:tcW w:w="1951"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1</w:t>
            </w: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2</w:t>
            </w:r>
          </w:p>
        </w:tc>
        <w:tc>
          <w:tcPr>
            <w:tcW w:w="153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3</w:t>
            </w:r>
          </w:p>
        </w:tc>
        <w:tc>
          <w:tcPr>
            <w:tcW w:w="1317"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4</w:t>
            </w:r>
          </w:p>
        </w:tc>
        <w:tc>
          <w:tcPr>
            <w:tcW w:w="194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5</w:t>
            </w:r>
          </w:p>
        </w:tc>
        <w:tc>
          <w:tcPr>
            <w:tcW w:w="1399"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6</w:t>
            </w:r>
          </w:p>
        </w:tc>
      </w:tr>
      <w:tr w:rsidR="0097215A" w:rsidRPr="005D2144" w:rsidTr="00697BF3">
        <w:tc>
          <w:tcPr>
            <w:tcW w:w="9571" w:type="dxa"/>
            <w:gridSpan w:val="6"/>
            <w:vAlign w:val="center"/>
          </w:tcPr>
          <w:p w:rsidR="0097215A" w:rsidRPr="005D2144" w:rsidRDefault="00E358A7" w:rsidP="00697BF3">
            <w:pPr>
              <w:spacing w:line="240" w:lineRule="auto"/>
              <w:jc w:val="center"/>
              <w:rPr>
                <w:rFonts w:ascii="Times New Roman" w:hAnsi="Times New Roman"/>
                <w:b/>
                <w:sz w:val="16"/>
                <w:szCs w:val="16"/>
              </w:rPr>
            </w:pPr>
            <w:r w:rsidRPr="005D2144">
              <w:rPr>
                <w:rFonts w:ascii="Times New Roman" w:hAnsi="Times New Roman"/>
                <w:b/>
                <w:sz w:val="16"/>
                <w:szCs w:val="16"/>
              </w:rPr>
              <w:t>2016</w:t>
            </w:r>
            <w:r w:rsidR="0097215A" w:rsidRPr="005D2144">
              <w:rPr>
                <w:rFonts w:ascii="Times New Roman" w:hAnsi="Times New Roman"/>
                <w:b/>
                <w:sz w:val="16"/>
                <w:szCs w:val="16"/>
              </w:rPr>
              <w:t xml:space="preserve"> год</w:t>
            </w:r>
          </w:p>
        </w:tc>
      </w:tr>
      <w:tr w:rsidR="0097215A" w:rsidRPr="005D2144" w:rsidTr="00697BF3">
        <w:tc>
          <w:tcPr>
            <w:tcW w:w="1951" w:type="dxa"/>
            <w:vMerge w:val="restart"/>
          </w:tcPr>
          <w:p w:rsidR="0097215A" w:rsidRPr="005D2144" w:rsidRDefault="00E358A7" w:rsidP="00697BF3">
            <w:pPr>
              <w:spacing w:line="240" w:lineRule="auto"/>
              <w:rPr>
                <w:rFonts w:ascii="Times New Roman" w:hAnsi="Times New Roman"/>
                <w:sz w:val="16"/>
                <w:szCs w:val="16"/>
              </w:rPr>
            </w:pPr>
            <w:r w:rsidRPr="005D2144">
              <w:rPr>
                <w:rFonts w:ascii="Times New Roman" w:hAnsi="Times New Roman"/>
                <w:sz w:val="16"/>
                <w:szCs w:val="16"/>
              </w:rPr>
              <w:t xml:space="preserve">В </w:t>
            </w:r>
            <w:smartTag w:uri="urn:schemas-microsoft-com:office:smarttags" w:element="metricconverter">
              <w:smartTagPr>
                <w:attr w:name="ProductID" w:val="1,05 км"/>
              </w:smartTagPr>
              <w:r w:rsidRPr="005D2144">
                <w:rPr>
                  <w:rFonts w:ascii="Times New Roman" w:hAnsi="Times New Roman"/>
                  <w:sz w:val="16"/>
                  <w:szCs w:val="16"/>
                </w:rPr>
                <w:t>1,05 км</w:t>
              </w:r>
            </w:smartTag>
            <w:r w:rsidRPr="005D2144">
              <w:rPr>
                <w:rFonts w:ascii="Times New Roman" w:hAnsi="Times New Roman"/>
                <w:sz w:val="16"/>
                <w:szCs w:val="16"/>
              </w:rPr>
              <w:t xml:space="preserve"> северо-западнее от окраины с Бондарево</w:t>
            </w:r>
          </w:p>
        </w:tc>
        <w:tc>
          <w:tcPr>
            <w:tcW w:w="1418" w:type="dxa"/>
          </w:tcPr>
          <w:p w:rsidR="0097215A" w:rsidRPr="005D2144" w:rsidRDefault="00E358A7" w:rsidP="00697BF3">
            <w:pPr>
              <w:spacing w:line="240" w:lineRule="auto"/>
              <w:jc w:val="center"/>
              <w:rPr>
                <w:rFonts w:ascii="Times New Roman" w:hAnsi="Times New Roman"/>
                <w:sz w:val="16"/>
                <w:szCs w:val="16"/>
              </w:rPr>
            </w:pPr>
            <w:r w:rsidRPr="005D2144">
              <w:rPr>
                <w:rFonts w:ascii="Times New Roman" w:hAnsi="Times New Roman"/>
                <w:sz w:val="16"/>
                <w:szCs w:val="16"/>
              </w:rPr>
              <w:t>3</w:t>
            </w:r>
            <w:r w:rsidR="0097215A" w:rsidRPr="005D2144">
              <w:rPr>
                <w:rFonts w:ascii="Times New Roman" w:hAnsi="Times New Roman"/>
                <w:sz w:val="16"/>
                <w:szCs w:val="16"/>
              </w:rPr>
              <w:t>084,2</w:t>
            </w:r>
          </w:p>
        </w:tc>
        <w:tc>
          <w:tcPr>
            <w:tcW w:w="1538" w:type="dxa"/>
            <w:vMerge w:val="restart"/>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1500</w:t>
            </w:r>
          </w:p>
        </w:tc>
        <w:tc>
          <w:tcPr>
            <w:tcW w:w="1317" w:type="dxa"/>
            <w:vMerge w:val="restart"/>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20</w:t>
            </w:r>
          </w:p>
        </w:tc>
        <w:tc>
          <w:tcPr>
            <w:tcW w:w="1948" w:type="dxa"/>
            <w:vMerge w:val="restart"/>
          </w:tcPr>
          <w:p w:rsidR="0097215A" w:rsidRPr="005D2144" w:rsidRDefault="0097215A" w:rsidP="00697BF3">
            <w:pPr>
              <w:spacing w:line="240" w:lineRule="auto"/>
              <w:jc w:val="center"/>
              <w:rPr>
                <w:rFonts w:ascii="Times New Roman" w:hAnsi="Times New Roman"/>
                <w:sz w:val="16"/>
                <w:szCs w:val="16"/>
              </w:rPr>
            </w:pPr>
          </w:p>
        </w:tc>
        <w:tc>
          <w:tcPr>
            <w:tcW w:w="1399" w:type="dxa"/>
            <w:vMerge w:val="restart"/>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пластик, полиэтилен, пластмасса 10%</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бумага, картон 3%</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навоз 27%</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золошлак 50%</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-остальное 10%</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E358A7" w:rsidRPr="005D2144" w:rsidTr="00697BF3">
        <w:tc>
          <w:tcPr>
            <w:tcW w:w="1951" w:type="dxa"/>
          </w:tcPr>
          <w:p w:rsidR="00E358A7" w:rsidRPr="005D2144" w:rsidRDefault="00FD4CD2" w:rsidP="00697BF3">
            <w:pPr>
              <w:spacing w:line="240" w:lineRule="auto"/>
              <w:rPr>
                <w:rFonts w:ascii="Times New Roman" w:hAnsi="Times New Roman"/>
                <w:sz w:val="16"/>
                <w:szCs w:val="16"/>
              </w:rPr>
            </w:pPr>
            <w:r w:rsidRPr="005D2144">
              <w:rPr>
                <w:rFonts w:ascii="Times New Roman" w:hAnsi="Times New Roman"/>
                <w:sz w:val="16"/>
                <w:szCs w:val="16"/>
              </w:rPr>
              <w:t xml:space="preserve">В </w:t>
            </w:r>
            <w:smartTag w:uri="urn:schemas-microsoft-com:office:smarttags" w:element="metricconverter">
              <w:smartTagPr>
                <w:attr w:name="ProductID" w:val="1,1 км"/>
              </w:smartTagPr>
              <w:r w:rsidRPr="005D2144">
                <w:rPr>
                  <w:rFonts w:ascii="Times New Roman" w:hAnsi="Times New Roman"/>
                  <w:sz w:val="16"/>
                  <w:szCs w:val="16"/>
                </w:rPr>
                <w:t>1,1 км</w:t>
              </w:r>
            </w:smartTag>
            <w:r w:rsidRPr="005D2144">
              <w:rPr>
                <w:rFonts w:ascii="Times New Roman" w:hAnsi="Times New Roman"/>
                <w:sz w:val="16"/>
                <w:szCs w:val="16"/>
              </w:rPr>
              <w:t xml:space="preserve"> юго-западнее от окраины аала Маткечик</w:t>
            </w:r>
          </w:p>
        </w:tc>
        <w:tc>
          <w:tcPr>
            <w:tcW w:w="1418" w:type="dxa"/>
          </w:tcPr>
          <w:p w:rsidR="00E358A7" w:rsidRPr="005D2144" w:rsidRDefault="00E358A7" w:rsidP="00697BF3">
            <w:pPr>
              <w:spacing w:line="240" w:lineRule="auto"/>
              <w:jc w:val="center"/>
              <w:rPr>
                <w:rFonts w:ascii="Times New Roman" w:hAnsi="Times New Roman"/>
                <w:sz w:val="16"/>
                <w:szCs w:val="16"/>
              </w:rPr>
            </w:pPr>
          </w:p>
        </w:tc>
        <w:tc>
          <w:tcPr>
            <w:tcW w:w="1538" w:type="dxa"/>
          </w:tcPr>
          <w:p w:rsidR="00E358A7" w:rsidRPr="005D2144" w:rsidRDefault="00E358A7" w:rsidP="00697BF3">
            <w:pPr>
              <w:spacing w:line="240" w:lineRule="auto"/>
              <w:jc w:val="center"/>
              <w:rPr>
                <w:rFonts w:ascii="Times New Roman" w:hAnsi="Times New Roman"/>
                <w:sz w:val="16"/>
                <w:szCs w:val="16"/>
              </w:rPr>
            </w:pPr>
          </w:p>
        </w:tc>
        <w:tc>
          <w:tcPr>
            <w:tcW w:w="1317" w:type="dxa"/>
          </w:tcPr>
          <w:p w:rsidR="00E358A7" w:rsidRPr="005D2144" w:rsidRDefault="00E358A7" w:rsidP="00697BF3">
            <w:pPr>
              <w:spacing w:line="240" w:lineRule="auto"/>
              <w:jc w:val="center"/>
              <w:rPr>
                <w:rFonts w:ascii="Times New Roman" w:hAnsi="Times New Roman"/>
                <w:sz w:val="16"/>
                <w:szCs w:val="16"/>
              </w:rPr>
            </w:pPr>
          </w:p>
        </w:tc>
        <w:tc>
          <w:tcPr>
            <w:tcW w:w="1948" w:type="dxa"/>
          </w:tcPr>
          <w:p w:rsidR="00E358A7" w:rsidRPr="005D2144" w:rsidRDefault="00E358A7" w:rsidP="00697BF3">
            <w:pPr>
              <w:spacing w:line="240" w:lineRule="auto"/>
              <w:jc w:val="center"/>
              <w:rPr>
                <w:rFonts w:ascii="Times New Roman" w:hAnsi="Times New Roman"/>
                <w:sz w:val="16"/>
                <w:szCs w:val="16"/>
              </w:rPr>
            </w:pPr>
          </w:p>
        </w:tc>
        <w:tc>
          <w:tcPr>
            <w:tcW w:w="1399" w:type="dxa"/>
          </w:tcPr>
          <w:p w:rsidR="00E358A7" w:rsidRPr="005D2144" w:rsidRDefault="00E358A7" w:rsidP="00697BF3">
            <w:pPr>
              <w:spacing w:line="240" w:lineRule="auto"/>
              <w:jc w:val="center"/>
              <w:rPr>
                <w:rFonts w:ascii="Times New Roman" w:hAnsi="Times New Roman"/>
                <w:sz w:val="16"/>
                <w:szCs w:val="16"/>
              </w:rPr>
            </w:pPr>
          </w:p>
        </w:tc>
      </w:tr>
      <w:tr w:rsidR="00FD4CD2" w:rsidRPr="005D2144" w:rsidTr="00697BF3">
        <w:tc>
          <w:tcPr>
            <w:tcW w:w="1951" w:type="dxa"/>
          </w:tcPr>
          <w:p w:rsidR="00FD4CD2" w:rsidRPr="005D2144" w:rsidRDefault="00FD4CD2" w:rsidP="00697BF3">
            <w:pPr>
              <w:spacing w:line="240" w:lineRule="auto"/>
              <w:rPr>
                <w:rFonts w:ascii="Times New Roman" w:hAnsi="Times New Roman"/>
                <w:sz w:val="16"/>
                <w:szCs w:val="16"/>
              </w:rPr>
            </w:pPr>
            <w:r w:rsidRPr="005D2144">
              <w:rPr>
                <w:rFonts w:ascii="Times New Roman" w:hAnsi="Times New Roman"/>
                <w:sz w:val="16"/>
                <w:szCs w:val="16"/>
              </w:rPr>
              <w:t>Юго-восточная окраина аала Верх-Киндирла</w:t>
            </w:r>
          </w:p>
        </w:tc>
        <w:tc>
          <w:tcPr>
            <w:tcW w:w="1418" w:type="dxa"/>
          </w:tcPr>
          <w:p w:rsidR="00FD4CD2" w:rsidRPr="005D2144" w:rsidRDefault="00FD4CD2" w:rsidP="00697BF3">
            <w:pPr>
              <w:spacing w:line="240" w:lineRule="auto"/>
              <w:jc w:val="center"/>
              <w:rPr>
                <w:rFonts w:ascii="Times New Roman" w:hAnsi="Times New Roman"/>
                <w:sz w:val="16"/>
                <w:szCs w:val="16"/>
              </w:rPr>
            </w:pPr>
          </w:p>
        </w:tc>
        <w:tc>
          <w:tcPr>
            <w:tcW w:w="1538" w:type="dxa"/>
          </w:tcPr>
          <w:p w:rsidR="00FD4CD2" w:rsidRPr="005D2144" w:rsidRDefault="00FD4CD2" w:rsidP="00697BF3">
            <w:pPr>
              <w:spacing w:line="240" w:lineRule="auto"/>
              <w:jc w:val="center"/>
              <w:rPr>
                <w:rFonts w:ascii="Times New Roman" w:hAnsi="Times New Roman"/>
                <w:sz w:val="16"/>
                <w:szCs w:val="16"/>
              </w:rPr>
            </w:pPr>
          </w:p>
        </w:tc>
        <w:tc>
          <w:tcPr>
            <w:tcW w:w="1317" w:type="dxa"/>
          </w:tcPr>
          <w:p w:rsidR="00FD4CD2" w:rsidRPr="005D2144" w:rsidRDefault="00FD4CD2" w:rsidP="00697BF3">
            <w:pPr>
              <w:spacing w:line="240" w:lineRule="auto"/>
              <w:jc w:val="center"/>
              <w:rPr>
                <w:rFonts w:ascii="Times New Roman" w:hAnsi="Times New Roman"/>
                <w:sz w:val="16"/>
                <w:szCs w:val="16"/>
              </w:rPr>
            </w:pPr>
          </w:p>
        </w:tc>
        <w:tc>
          <w:tcPr>
            <w:tcW w:w="1948" w:type="dxa"/>
          </w:tcPr>
          <w:p w:rsidR="00FD4CD2" w:rsidRPr="005D2144" w:rsidRDefault="00FD4CD2" w:rsidP="00697BF3">
            <w:pPr>
              <w:spacing w:line="240" w:lineRule="auto"/>
              <w:jc w:val="center"/>
              <w:rPr>
                <w:rFonts w:ascii="Times New Roman" w:hAnsi="Times New Roman"/>
                <w:sz w:val="16"/>
                <w:szCs w:val="16"/>
              </w:rPr>
            </w:pPr>
          </w:p>
        </w:tc>
        <w:tc>
          <w:tcPr>
            <w:tcW w:w="1399" w:type="dxa"/>
          </w:tcPr>
          <w:p w:rsidR="00FD4CD2" w:rsidRPr="005D2144" w:rsidRDefault="00FD4CD2" w:rsidP="00697BF3">
            <w:pPr>
              <w:spacing w:line="240" w:lineRule="auto"/>
              <w:jc w:val="center"/>
              <w:rPr>
                <w:rFonts w:ascii="Times New Roman" w:hAnsi="Times New Roman"/>
                <w:sz w:val="16"/>
                <w:szCs w:val="16"/>
              </w:rPr>
            </w:pPr>
          </w:p>
        </w:tc>
      </w:tr>
      <w:tr w:rsidR="0097215A" w:rsidRPr="005D2144" w:rsidTr="00697BF3">
        <w:tc>
          <w:tcPr>
            <w:tcW w:w="8172" w:type="dxa"/>
            <w:gridSpan w:val="5"/>
          </w:tcPr>
          <w:p w:rsidR="0097215A" w:rsidRPr="005D2144" w:rsidRDefault="0097215A" w:rsidP="00697BF3">
            <w:pPr>
              <w:spacing w:line="240" w:lineRule="auto"/>
              <w:jc w:val="right"/>
              <w:rPr>
                <w:rFonts w:ascii="Times New Roman" w:hAnsi="Times New Roman"/>
                <w:b/>
                <w:sz w:val="16"/>
                <w:szCs w:val="16"/>
              </w:rPr>
            </w:pPr>
            <w:r w:rsidRPr="005D2144">
              <w:rPr>
                <w:rFonts w:ascii="Times New Roman" w:hAnsi="Times New Roman"/>
                <w:b/>
                <w:sz w:val="16"/>
                <w:szCs w:val="16"/>
              </w:rPr>
              <w:t>:</w:t>
            </w:r>
          </w:p>
        </w:tc>
        <w:tc>
          <w:tcPr>
            <w:tcW w:w="1399" w:type="dxa"/>
          </w:tcPr>
          <w:p w:rsidR="0097215A" w:rsidRPr="005D2144" w:rsidRDefault="0097215A" w:rsidP="00E358A7">
            <w:pPr>
              <w:spacing w:line="240" w:lineRule="auto"/>
              <w:rPr>
                <w:rFonts w:ascii="Times New Roman" w:hAnsi="Times New Roman"/>
                <w:b/>
                <w:sz w:val="16"/>
                <w:szCs w:val="16"/>
              </w:rPr>
            </w:pPr>
          </w:p>
        </w:tc>
      </w:tr>
      <w:tr w:rsidR="00E358A7" w:rsidRPr="005D2144" w:rsidTr="00697BF3">
        <w:tc>
          <w:tcPr>
            <w:tcW w:w="8172" w:type="dxa"/>
            <w:gridSpan w:val="5"/>
          </w:tcPr>
          <w:p w:rsidR="00E358A7" w:rsidRPr="005D2144" w:rsidRDefault="00E358A7" w:rsidP="00E358A7">
            <w:pPr>
              <w:spacing w:line="240" w:lineRule="auto"/>
              <w:rPr>
                <w:rFonts w:ascii="Times New Roman" w:hAnsi="Times New Roman"/>
                <w:b/>
                <w:sz w:val="16"/>
                <w:szCs w:val="16"/>
              </w:rPr>
            </w:pPr>
          </w:p>
        </w:tc>
        <w:tc>
          <w:tcPr>
            <w:tcW w:w="1399" w:type="dxa"/>
          </w:tcPr>
          <w:p w:rsidR="00E358A7" w:rsidRPr="005D2144" w:rsidRDefault="00E358A7" w:rsidP="00E358A7">
            <w:pPr>
              <w:spacing w:line="240" w:lineRule="auto"/>
              <w:rPr>
                <w:rFonts w:ascii="Times New Roman" w:hAnsi="Times New Roman"/>
                <w:b/>
                <w:sz w:val="16"/>
                <w:szCs w:val="16"/>
              </w:rPr>
            </w:pPr>
          </w:p>
        </w:tc>
      </w:tr>
    </w:tbl>
    <w:p w:rsidR="0097215A" w:rsidRPr="005D2144" w:rsidRDefault="0097215A" w:rsidP="0097215A">
      <w:pPr>
        <w:spacing w:after="0" w:line="240" w:lineRule="auto"/>
        <w:jc w:val="center"/>
        <w:rPr>
          <w:rFonts w:ascii="Times New Roman" w:eastAsia="Times New Roman" w:hAnsi="Times New Roman"/>
          <w:sz w:val="16"/>
          <w:szCs w:val="16"/>
          <w:lang w:eastAsia="ru-RU"/>
        </w:rPr>
      </w:pPr>
      <w:r w:rsidRPr="005D2144">
        <w:rPr>
          <w:rFonts w:ascii="Times New Roman" w:eastAsia="Times New Roman" w:hAnsi="Times New Roman"/>
          <w:b/>
          <w:bCs/>
          <w:sz w:val="16"/>
          <w:szCs w:val="16"/>
          <w:lang w:eastAsia="ru-RU"/>
        </w:rPr>
        <w:t>Биологические отходы.</w:t>
      </w:r>
    </w:p>
    <w:p w:rsidR="0097215A" w:rsidRPr="005D2144" w:rsidRDefault="0097215A" w:rsidP="0097215A">
      <w:pPr>
        <w:spacing w:after="100" w:afterAutospacing="1" w:line="240" w:lineRule="auto"/>
        <w:ind w:firstLine="708"/>
        <w:jc w:val="both"/>
        <w:rPr>
          <w:rFonts w:ascii="Times New Roman" w:eastAsia="Times New Roman" w:hAnsi="Times New Roman"/>
          <w:color w:val="FF0000"/>
          <w:sz w:val="16"/>
          <w:szCs w:val="16"/>
          <w:lang w:eastAsia="ru-RU"/>
        </w:rPr>
      </w:pPr>
      <w:r w:rsidRPr="005D2144">
        <w:rPr>
          <w:rFonts w:ascii="Times New Roman" w:hAnsi="Times New Roman"/>
          <w:sz w:val="16"/>
          <w:szCs w:val="16"/>
        </w:rPr>
        <w:t xml:space="preserve">В </w:t>
      </w:r>
      <w:smartTag w:uri="urn:schemas-microsoft-com:office:smarttags" w:element="metricconverter">
        <w:smartTagPr>
          <w:attr w:name="ProductID" w:val="2 километрах"/>
        </w:smartTagPr>
        <w:r w:rsidRPr="005D2144">
          <w:rPr>
            <w:rFonts w:ascii="Times New Roman" w:hAnsi="Times New Roman"/>
            <w:sz w:val="16"/>
            <w:szCs w:val="16"/>
          </w:rPr>
          <w:t>2 километрах</w:t>
        </w:r>
      </w:smartTag>
      <w:r w:rsidR="00E358A7" w:rsidRPr="005D2144">
        <w:rPr>
          <w:rFonts w:ascii="Times New Roman" w:hAnsi="Times New Roman"/>
          <w:sz w:val="16"/>
          <w:szCs w:val="16"/>
        </w:rPr>
        <w:t xml:space="preserve"> от села  Бондарево</w:t>
      </w:r>
      <w:r w:rsidRPr="005D2144">
        <w:rPr>
          <w:rFonts w:ascii="Times New Roman" w:hAnsi="Times New Roman"/>
          <w:sz w:val="16"/>
          <w:szCs w:val="16"/>
        </w:rPr>
        <w:t xml:space="preserve"> обустроено место для захоронения биологических отходов (скотомогильник)</w:t>
      </w:r>
      <w:r w:rsidRPr="005D2144">
        <w:rPr>
          <w:rFonts w:ascii="Times New Roman" w:eastAsia="Times New Roman" w:hAnsi="Times New Roman"/>
          <w:color w:val="FF0000"/>
          <w:sz w:val="16"/>
          <w:szCs w:val="16"/>
          <w:lang w:eastAsia="ru-RU"/>
        </w:rPr>
        <w:t>.</w:t>
      </w:r>
    </w:p>
    <w:p w:rsidR="0097215A" w:rsidRPr="005D2144" w:rsidRDefault="0097215A" w:rsidP="0097215A">
      <w:pPr>
        <w:shd w:val="clear" w:color="auto" w:fill="FFFFFF"/>
        <w:spacing w:before="240" w:after="0" w:line="240" w:lineRule="auto"/>
        <w:jc w:val="center"/>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 xml:space="preserve">ОЦЕНКА СУЩЕСТВУЮЩЕГО СОСТОЯНИЯ САНИТАРНОЙ ОЧИСТКИ ТЕРРИТОРИИ </w:t>
      </w:r>
      <w:r w:rsidR="00E358A7" w:rsidRPr="005D2144">
        <w:rPr>
          <w:rFonts w:ascii="Times New Roman" w:eastAsia="Times New Roman" w:hAnsi="Times New Roman"/>
          <w:b/>
          <w:bCs/>
          <w:sz w:val="16"/>
          <w:szCs w:val="16"/>
          <w:lang w:eastAsia="ru-RU"/>
        </w:rPr>
        <w:t xml:space="preserve"> БОНДАРЕВСКОГО </w:t>
      </w:r>
      <w:r w:rsidRPr="005D2144">
        <w:rPr>
          <w:rFonts w:ascii="Times New Roman" w:eastAsia="Times New Roman" w:hAnsi="Times New Roman"/>
          <w:b/>
          <w:bCs/>
          <w:sz w:val="16"/>
          <w:szCs w:val="16"/>
          <w:lang w:eastAsia="ru-RU"/>
        </w:rPr>
        <w:t>СЕЛЬСОВЕТА</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Анализ состояния систем утилизации ТБО показал, что </w:t>
      </w:r>
      <w:r w:rsidR="00E358A7" w:rsidRPr="005D2144">
        <w:rPr>
          <w:rFonts w:ascii="Times New Roman" w:eastAsia="Times New Roman" w:hAnsi="Times New Roman"/>
          <w:sz w:val="16"/>
          <w:szCs w:val="16"/>
          <w:lang w:eastAsia="ru-RU"/>
        </w:rPr>
        <w:t>Бондаревский</w:t>
      </w:r>
      <w:r w:rsidRPr="005D2144">
        <w:rPr>
          <w:rFonts w:ascii="Times New Roman" w:eastAsia="Times New Roman" w:hAnsi="Times New Roman"/>
          <w:sz w:val="16"/>
          <w:szCs w:val="16"/>
          <w:lang w:eastAsia="ru-RU"/>
        </w:rPr>
        <w:t xml:space="preserve"> сельсовет испытывает большие трудности по организации вывоза мусора, из-за отсутствия предприятия осуществляющего эти полномочия. Это касается  жилых зон  населенных пунктов,  рекреационных (дачных) массивов,  мест массового отдыха неорганизованных туристов и таких же неорганизованных местных жителей. Следствием отсутствия внятной программы сбора и утилизации ТБО являются повсеместно существующие несанкционированные свалки.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На сегодняшний день на  территории Бейского района нет ни одного санкционированного полигона ТБО. Строительство  нового полигона в Бейском  районе связано с долгосрочной перспективой развития системы утилизации ТБО муниципального образования, начато в 2013 году и до настоящего времени незавершенно. </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p>
    <w:p w:rsidR="0097215A" w:rsidRPr="005D2144" w:rsidRDefault="0097215A" w:rsidP="0097215A">
      <w:pPr>
        <w:shd w:val="clear" w:color="auto" w:fill="FFFFFF"/>
        <w:spacing w:after="0" w:line="240" w:lineRule="auto"/>
        <w:jc w:val="center"/>
        <w:outlineLvl w:val="0"/>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 xml:space="preserve">Обеспечение чистоты и порядка на территории </w:t>
      </w:r>
      <w:r w:rsidR="00E358A7" w:rsidRPr="005D2144">
        <w:rPr>
          <w:rFonts w:ascii="Times New Roman" w:eastAsia="Times New Roman" w:hAnsi="Times New Roman"/>
          <w:b/>
          <w:sz w:val="16"/>
          <w:szCs w:val="16"/>
          <w:lang w:eastAsia="ru-RU"/>
        </w:rPr>
        <w:t>Бондаревского</w:t>
      </w:r>
      <w:r w:rsidRPr="005D2144">
        <w:rPr>
          <w:rFonts w:ascii="Times New Roman" w:eastAsia="Times New Roman" w:hAnsi="Times New Roman"/>
          <w:b/>
          <w:bCs/>
          <w:sz w:val="16"/>
          <w:szCs w:val="16"/>
          <w:lang w:eastAsia="ru-RU"/>
        </w:rPr>
        <w:t xml:space="preserve"> сельсовета</w:t>
      </w:r>
    </w:p>
    <w:p w:rsidR="0097215A" w:rsidRPr="005D2144" w:rsidRDefault="0097215A" w:rsidP="0097215A">
      <w:pPr>
        <w:autoSpaceDE w:val="0"/>
        <w:autoSpaceDN w:val="0"/>
        <w:adjustRightInd w:val="0"/>
        <w:spacing w:after="0" w:line="240" w:lineRule="auto"/>
        <w:ind w:firstLine="708"/>
        <w:jc w:val="both"/>
        <w:rPr>
          <w:rFonts w:ascii="Times New Roman" w:hAnsi="Times New Roman"/>
          <w:bCs/>
          <w:sz w:val="16"/>
          <w:szCs w:val="16"/>
        </w:rPr>
      </w:pPr>
      <w:r w:rsidRPr="005D2144">
        <w:rPr>
          <w:rFonts w:ascii="Times New Roman" w:eastAsia="Times New Roman" w:hAnsi="Times New Roman"/>
          <w:sz w:val="16"/>
          <w:szCs w:val="16"/>
          <w:lang w:eastAsia="ru-RU"/>
        </w:rPr>
        <w:t xml:space="preserve">На территории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b/>
          <w:bCs/>
          <w:sz w:val="16"/>
          <w:szCs w:val="16"/>
          <w:lang w:eastAsia="ru-RU"/>
        </w:rPr>
        <w:t xml:space="preserve"> </w:t>
      </w:r>
      <w:r w:rsidRPr="005D2144">
        <w:rPr>
          <w:rFonts w:ascii="Times New Roman" w:eastAsia="Times New Roman" w:hAnsi="Times New Roman"/>
          <w:sz w:val="16"/>
          <w:szCs w:val="16"/>
          <w:lang w:eastAsia="ru-RU"/>
        </w:rPr>
        <w:t>сельсовета  утверждено и действует решение Совета</w:t>
      </w:r>
      <w:r w:rsidR="00FD4CD2" w:rsidRPr="005D2144">
        <w:rPr>
          <w:rFonts w:ascii="Times New Roman" w:eastAsia="Times New Roman" w:hAnsi="Times New Roman"/>
          <w:sz w:val="16"/>
          <w:szCs w:val="16"/>
          <w:lang w:eastAsia="ru-RU"/>
        </w:rPr>
        <w:t xml:space="preserve"> депутатов Бондаревского  сельсовета  от 24.12.2012 № 88</w:t>
      </w:r>
      <w:r w:rsidRPr="005D2144">
        <w:rPr>
          <w:rFonts w:ascii="Times New Roman" w:eastAsia="Times New Roman" w:hAnsi="Times New Roman"/>
          <w:sz w:val="16"/>
          <w:szCs w:val="16"/>
          <w:lang w:eastAsia="ru-RU"/>
        </w:rPr>
        <w:t xml:space="preserve"> «</w:t>
      </w:r>
      <w:r w:rsidRPr="005D2144">
        <w:rPr>
          <w:rFonts w:ascii="Times New Roman" w:hAnsi="Times New Roman"/>
          <w:sz w:val="16"/>
          <w:szCs w:val="16"/>
        </w:rPr>
        <w:t>Об утверждении Правил благоустройства, озеленения и содержания территории муницип</w:t>
      </w:r>
      <w:r w:rsidR="00FD4CD2" w:rsidRPr="005D2144">
        <w:rPr>
          <w:rFonts w:ascii="Times New Roman" w:hAnsi="Times New Roman"/>
          <w:sz w:val="16"/>
          <w:szCs w:val="16"/>
        </w:rPr>
        <w:t>ального образования Бондаревский</w:t>
      </w:r>
      <w:r w:rsidRPr="005D2144">
        <w:rPr>
          <w:rFonts w:ascii="Times New Roman" w:hAnsi="Times New Roman"/>
          <w:sz w:val="16"/>
          <w:szCs w:val="16"/>
        </w:rPr>
        <w:t xml:space="preserve"> сельсовет</w:t>
      </w:r>
      <w:r w:rsidRPr="005D2144">
        <w:rPr>
          <w:rFonts w:ascii="Times New Roman" w:eastAsia="Times New Roman" w:hAnsi="Times New Roman"/>
          <w:sz w:val="16"/>
          <w:szCs w:val="16"/>
          <w:lang w:eastAsia="ru-RU"/>
        </w:rPr>
        <w:t>», которые устанавливают порядок содержания и организации уборки территорий поселений, включая прилегающие к границам зданий, строений, сооружений и ограждений.</w:t>
      </w:r>
      <w:r w:rsidR="00FD4CD2" w:rsidRPr="005D2144">
        <w:rPr>
          <w:rFonts w:ascii="Times New Roman" w:eastAsia="Times New Roman" w:hAnsi="Times New Roman"/>
          <w:sz w:val="16"/>
          <w:szCs w:val="16"/>
          <w:lang w:eastAsia="ru-RU"/>
        </w:rPr>
        <w:t xml:space="preserve"> Кроме того главой  Бондаревского </w:t>
      </w:r>
      <w:r w:rsidRPr="005D2144">
        <w:rPr>
          <w:rFonts w:ascii="Times New Roman" w:eastAsia="Times New Roman" w:hAnsi="Times New Roman"/>
          <w:sz w:val="16"/>
          <w:szCs w:val="16"/>
          <w:lang w:eastAsia="ru-RU"/>
        </w:rPr>
        <w:t xml:space="preserve"> сельсовета принято </w:t>
      </w:r>
      <w:r w:rsidR="00FD4CD2" w:rsidRPr="005D2144">
        <w:rPr>
          <w:rFonts w:ascii="Times New Roman" w:eastAsia="Times New Roman" w:hAnsi="Times New Roman"/>
          <w:sz w:val="16"/>
          <w:szCs w:val="16"/>
          <w:lang w:eastAsia="ru-RU"/>
        </w:rPr>
        <w:t>постановление № 124 от 24.11.2017</w:t>
      </w:r>
      <w:r w:rsidRPr="005D2144">
        <w:rPr>
          <w:rFonts w:ascii="Times New Roman" w:eastAsia="Times New Roman" w:hAnsi="Times New Roman"/>
          <w:sz w:val="16"/>
          <w:szCs w:val="16"/>
          <w:lang w:eastAsia="ru-RU"/>
        </w:rPr>
        <w:t xml:space="preserve"> г. «</w:t>
      </w:r>
      <w:r w:rsidRPr="005D2144">
        <w:rPr>
          <w:rFonts w:ascii="Times New Roman" w:hAnsi="Times New Roman"/>
          <w:sz w:val="16"/>
          <w:szCs w:val="16"/>
        </w:rPr>
        <w:t xml:space="preserve">Об утверждении </w:t>
      </w:r>
      <w:r w:rsidRPr="005D2144">
        <w:rPr>
          <w:rFonts w:ascii="Times New Roman" w:hAnsi="Times New Roman"/>
          <w:bCs/>
          <w:sz w:val="16"/>
          <w:szCs w:val="16"/>
        </w:rPr>
        <w:t>Порядка сбора и вывоза отходов на территории  муницип</w:t>
      </w:r>
      <w:r w:rsidR="00FD4CD2" w:rsidRPr="005D2144">
        <w:rPr>
          <w:rFonts w:ascii="Times New Roman" w:hAnsi="Times New Roman"/>
          <w:bCs/>
          <w:sz w:val="16"/>
          <w:szCs w:val="16"/>
        </w:rPr>
        <w:t>ального образования  Бондаревский</w:t>
      </w:r>
      <w:r w:rsidRPr="005D2144">
        <w:rPr>
          <w:rFonts w:ascii="Times New Roman" w:hAnsi="Times New Roman"/>
          <w:bCs/>
          <w:sz w:val="16"/>
          <w:szCs w:val="16"/>
        </w:rPr>
        <w:t xml:space="preserve"> сельсовет Бейского  района Республики Хакасия»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Все юридические и физические лица, в т. ч. и индивидуальные предприниматели, расположенные или осуществляющие свою деятельность на территории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sz w:val="16"/>
          <w:szCs w:val="16"/>
          <w:lang w:eastAsia="ru-RU"/>
        </w:rPr>
        <w:t xml:space="preserve"> сельсовета, независимо от форм собственности и ведомственной принадлежности, должностные лица и граждане обязаны выполнять определенные требования.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Территория общественных мест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sz w:val="16"/>
          <w:szCs w:val="16"/>
          <w:lang w:eastAsia="ru-RU"/>
        </w:rPr>
        <w:t xml:space="preserve">  сельсовета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контроля  соблюдения  чистоты и порядка. Система санитарной очистки и уборки территорий должна предусматривать рациональный сбор, быстрое удаление уличного мусора, хозяйственно – бытовых  отходов  из жилых и общественных зданий, предприятий торговли и зданий культурно - бытового назначения.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Зимняя уборка улиц, тротуаров и дорог заключается в своевременном удалении свежевыпавшего, а также уплотненного снега и наледи.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Летняя уборка включает сбор мусора на дорогах и улицах, в местах общественного пользования, в местах массового скопления людей, на газонах, поливку газонов.             Ежегодно по окончании зимнего периода  проводится месячник по проведению уборки прилегающих территорий, где устанавливается периодичность выполнения основных операций по уборке улиц.     </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42–128–4690–88 «Санитарные правила содержания территорий населенных мест» (утв. Минздравом СССР 5 августа 1988г. N 4690–88), очистка урн должна производиться ежедневно по мере их наполнения.</w:t>
      </w:r>
    </w:p>
    <w:p w:rsidR="0097215A" w:rsidRPr="005D2144" w:rsidRDefault="0097215A" w:rsidP="0097215A">
      <w:pPr>
        <w:pStyle w:val="af"/>
        <w:spacing w:before="0" w:beforeAutospacing="0" w:after="0" w:afterAutospacing="0"/>
        <w:jc w:val="both"/>
        <w:rPr>
          <w:sz w:val="16"/>
          <w:szCs w:val="16"/>
        </w:rPr>
      </w:pPr>
      <w:r w:rsidRPr="005D2144">
        <w:rPr>
          <w:sz w:val="16"/>
          <w:szCs w:val="16"/>
        </w:rPr>
        <w:t xml:space="preserve">     </w:t>
      </w:r>
      <w:r w:rsidRPr="005D2144">
        <w:rPr>
          <w:sz w:val="16"/>
          <w:szCs w:val="16"/>
        </w:rPr>
        <w:tab/>
        <w:t>Сбор и вывоз твердых бытовых отхо</w:t>
      </w:r>
      <w:r w:rsidR="00FD4CD2" w:rsidRPr="005D2144">
        <w:rPr>
          <w:sz w:val="16"/>
          <w:szCs w:val="16"/>
        </w:rPr>
        <w:t>дов в Бондаревском</w:t>
      </w:r>
      <w:r w:rsidRPr="005D2144">
        <w:rPr>
          <w:sz w:val="16"/>
          <w:szCs w:val="16"/>
        </w:rPr>
        <w:t xml:space="preserve"> сельсовете с территории индивидуальных жилых домов осуществляются собственниками индивидуальных жилых домов в места закрепленные за каждым поселением для временного хранения, с мест общего пользования из-за отсутствия специализированной организации, транспортом сельсовета. </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Из-за отсутствия лицензированного полигона на территории Бейского района,    главным методом утилизации твердых бытовых отходов является размещение их на площадках временного хранения с последующим вывозом. </w:t>
      </w:r>
    </w:p>
    <w:p w:rsidR="0097215A" w:rsidRPr="005D2144" w:rsidRDefault="0097215A" w:rsidP="0097215A">
      <w:pPr>
        <w:shd w:val="clear" w:color="auto" w:fill="FFFFFF"/>
        <w:spacing w:before="240" w:after="0" w:line="240" w:lineRule="auto"/>
        <w:jc w:val="center"/>
        <w:outlineLvl w:val="0"/>
        <w:rPr>
          <w:rFonts w:ascii="Times New Roman" w:eastAsia="Times New Roman" w:hAnsi="Times New Roman"/>
          <w:b/>
          <w:bCs/>
          <w:sz w:val="16"/>
          <w:szCs w:val="16"/>
          <w:u w:val="single"/>
          <w:lang w:eastAsia="ru-RU"/>
        </w:rPr>
      </w:pPr>
      <w:r w:rsidRPr="005D2144">
        <w:rPr>
          <w:rFonts w:ascii="Times New Roman" w:eastAsia="Times New Roman" w:hAnsi="Times New Roman"/>
          <w:b/>
          <w:bCs/>
          <w:sz w:val="16"/>
          <w:szCs w:val="16"/>
          <w:u w:val="single"/>
          <w:lang w:eastAsia="ru-RU"/>
        </w:rPr>
        <w:t>Сбор и вывоз твердых бытовых отходов организаций и предприятий</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Юридические лица, иные хозяйствующие субъекты, осуществляющие свою деятельность на территории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sz w:val="16"/>
          <w:szCs w:val="16"/>
          <w:lang w:eastAsia="ru-RU"/>
        </w:rPr>
        <w:t xml:space="preserve"> сельсовета, обязаны организовывать и проводить мероприятия по сбору, вывозу и утилизации мусора и твердых бытовых отходов.</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Уборка и содержание объектов с обособленной территорией (клуб, ФАП и т. д.) на расстоянии </w:t>
      </w:r>
      <w:smartTag w:uri="urn:schemas-microsoft-com:office:smarttags" w:element="metricconverter">
        <w:smartTagPr>
          <w:attr w:name="ProductID" w:val="10 метров"/>
        </w:smartTagPr>
        <w:r w:rsidRPr="005D2144">
          <w:rPr>
            <w:rFonts w:ascii="Times New Roman" w:eastAsia="Times New Roman" w:hAnsi="Times New Roman"/>
            <w:sz w:val="16"/>
            <w:szCs w:val="16"/>
            <w:lang w:eastAsia="ru-RU"/>
          </w:rPr>
          <w:t>10 метров</w:t>
        </w:r>
      </w:smartTag>
      <w:r w:rsidRPr="005D2144">
        <w:rPr>
          <w:rFonts w:ascii="Times New Roman" w:eastAsia="Times New Roman" w:hAnsi="Times New Roman"/>
          <w:sz w:val="16"/>
          <w:szCs w:val="16"/>
          <w:lang w:eastAsia="ru-RU"/>
        </w:rPr>
        <w:t xml:space="preserve">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w:t>
      </w:r>
      <w:smartTag w:uri="urn:schemas-microsoft-com:office:smarttags" w:element="metricconverter">
        <w:smartTagPr>
          <w:attr w:name="ProductID" w:val="15 метров"/>
        </w:smartTagPr>
        <w:r w:rsidRPr="005D2144">
          <w:rPr>
            <w:rFonts w:ascii="Times New Roman" w:eastAsia="Times New Roman" w:hAnsi="Times New Roman"/>
            <w:sz w:val="16"/>
            <w:szCs w:val="16"/>
            <w:lang w:eastAsia="ru-RU"/>
          </w:rPr>
          <w:t>15 метров</w:t>
        </w:r>
      </w:smartTag>
      <w:r w:rsidRPr="005D2144">
        <w:rPr>
          <w:rFonts w:ascii="Times New Roman" w:eastAsia="Times New Roman" w:hAnsi="Times New Roman"/>
          <w:sz w:val="16"/>
          <w:szCs w:val="16"/>
          <w:lang w:eastAsia="ru-RU"/>
        </w:rPr>
        <w:t xml:space="preserve">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 </w:t>
      </w:r>
      <w:r w:rsidRPr="005D2144">
        <w:rPr>
          <w:rFonts w:ascii="Times New Roman" w:eastAsia="Times New Roman" w:hAnsi="Times New Roman"/>
          <w:sz w:val="16"/>
          <w:szCs w:val="16"/>
          <w:lang w:eastAsia="ru-RU"/>
        </w:rPr>
        <w:br/>
        <w:t xml:space="preserve">      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w:t>
      </w:r>
    </w:p>
    <w:p w:rsidR="00B80A4C" w:rsidRPr="005D2144" w:rsidRDefault="0097215A" w:rsidP="00B80A4C">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B80A4C">
      <w:pPr>
        <w:shd w:val="clear" w:color="auto" w:fill="FFFFFF"/>
        <w:spacing w:after="0" w:line="240" w:lineRule="auto"/>
        <w:jc w:val="center"/>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Сбор и вывоз твердых бытовых отходов населения, проживающего в частных домовладениях</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Собственники, владельцы, пользователи и арендаторы объектов индивидуального жилого сектора обязаны:</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содержать в чистоте свои участки, палисадники, придомовые территории на расстоянии </w:t>
      </w:r>
      <w:smartTag w:uri="urn:schemas-microsoft-com:office:smarttags" w:element="metricconverter">
        <w:smartTagPr>
          <w:attr w:name="ProductID" w:val="5 метров"/>
        </w:smartTagPr>
        <w:r w:rsidRPr="005D2144">
          <w:rPr>
            <w:rFonts w:ascii="Times New Roman" w:eastAsia="Times New Roman" w:hAnsi="Times New Roman"/>
            <w:sz w:val="16"/>
            <w:szCs w:val="16"/>
            <w:lang w:eastAsia="ru-RU"/>
          </w:rPr>
          <w:t>5 метров</w:t>
        </w:r>
      </w:smartTag>
      <w:r w:rsidRPr="005D2144">
        <w:rPr>
          <w:rFonts w:ascii="Times New Roman" w:eastAsia="Times New Roman" w:hAnsi="Times New Roman"/>
          <w:sz w:val="16"/>
          <w:szCs w:val="16"/>
          <w:lang w:eastAsia="ru-RU"/>
        </w:rPr>
        <w:t xml:space="preserve"> по всему периметру земельного участка, выезды на проезжую часть дороги;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своевременно удалять отходы, содержимое выгребных ям, грязь и снег своими силами и средствами или силами эксплуатирующих организаций представляющих услуги по уборке территории населенных пунктов  на договорной основе;</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 объекты локального отопления).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От частного сектора  по селу Новотроицкого сельсовета  сбор и вывоз ТБО осуществляется  путем заключения договоров  на сбор и вывоз ТБО  между физическими лицами предприятием осуществляющим  сбор и вывоз ТБО. Вывоз  осуществляется  по графику, согласованному с жителями   населенных пунктов.</w:t>
      </w:r>
    </w:p>
    <w:p w:rsidR="0097215A" w:rsidRPr="005D2144" w:rsidRDefault="0097215A" w:rsidP="0097215A">
      <w:pPr>
        <w:shd w:val="clear" w:color="auto" w:fill="FFFFFF"/>
        <w:spacing w:after="0" w:line="240" w:lineRule="auto"/>
        <w:jc w:val="both"/>
        <w:outlineLvl w:val="0"/>
        <w:rPr>
          <w:rFonts w:ascii="Times New Roman" w:eastAsia="Times New Roman" w:hAnsi="Times New Roman"/>
          <w:b/>
          <w:sz w:val="16"/>
          <w:szCs w:val="16"/>
          <w:lang w:eastAsia="ru-RU"/>
        </w:rPr>
      </w:pPr>
    </w:p>
    <w:p w:rsidR="0097215A" w:rsidRPr="005D2144" w:rsidRDefault="0097215A" w:rsidP="0097215A">
      <w:pPr>
        <w:shd w:val="clear" w:color="auto" w:fill="FFFFFF"/>
        <w:spacing w:after="0" w:line="240" w:lineRule="auto"/>
        <w:jc w:val="center"/>
        <w:outlineLvl w:val="0"/>
        <w:rPr>
          <w:rFonts w:ascii="Times New Roman" w:eastAsia="Times New Roman" w:hAnsi="Times New Roman"/>
          <w:b/>
          <w:sz w:val="16"/>
          <w:szCs w:val="16"/>
          <w:lang w:eastAsia="ru-RU"/>
        </w:rPr>
      </w:pPr>
      <w:r w:rsidRPr="005D2144">
        <w:rPr>
          <w:rFonts w:ascii="Times New Roman" w:eastAsia="Times New Roman" w:hAnsi="Times New Roman"/>
          <w:b/>
          <w:sz w:val="16"/>
          <w:szCs w:val="16"/>
          <w:lang w:eastAsia="ru-RU"/>
        </w:rPr>
        <w:t>Мероприятия по развитию системы сбора и утилизации ТБО</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Усовершенствованию санкционированных мест для временного сбора и хранения твердых бытовых отходов (ограждение, высадка лесозащитных полос, вывешивание аншлагов);</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обустройство мест для приема ТБО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 информационное сопровождение проводимых мероприятий;</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установка контейнеров для сбора ТБО в общественных местах и местах  массового отдыха граждан;</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своевременный вывоз мусора с мест сбора ТБО;</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регулярное проведение работ по удалению несанкционированных свалок;</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p>
    <w:p w:rsidR="0097215A" w:rsidRPr="005D2144" w:rsidRDefault="0097215A" w:rsidP="0097215A">
      <w:pPr>
        <w:shd w:val="clear" w:color="auto" w:fill="FFFFFF"/>
        <w:spacing w:after="0" w:line="240" w:lineRule="auto"/>
        <w:jc w:val="center"/>
        <w:outlineLvl w:val="0"/>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 xml:space="preserve">Основные направления работы администрации </w:t>
      </w:r>
      <w:r w:rsidR="00FD6496" w:rsidRPr="005D2144">
        <w:rPr>
          <w:rFonts w:ascii="Times New Roman" w:eastAsia="Times New Roman" w:hAnsi="Times New Roman"/>
          <w:b/>
          <w:bCs/>
          <w:sz w:val="16"/>
          <w:szCs w:val="16"/>
          <w:lang w:eastAsia="ru-RU"/>
        </w:rPr>
        <w:t>Бондаревского</w:t>
      </w:r>
      <w:r w:rsidRPr="005D2144">
        <w:rPr>
          <w:rFonts w:ascii="Times New Roman" w:eastAsia="Times New Roman" w:hAnsi="Times New Roman"/>
          <w:b/>
          <w:bCs/>
          <w:sz w:val="16"/>
          <w:szCs w:val="16"/>
          <w:lang w:eastAsia="ru-RU"/>
        </w:rPr>
        <w:t xml:space="preserve"> сельсовета</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Совершенствование нормативно-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Определение приоритетов стратегии в развитии системы обращения с отходами, разработка и утверждение муниципальной программы  обращения с отходами.</w:t>
      </w:r>
      <w:r w:rsidRPr="005D2144">
        <w:rPr>
          <w:rFonts w:ascii="Times New Roman" w:eastAsia="Times New Roman" w:hAnsi="Times New Roman"/>
          <w:sz w:val="16"/>
          <w:szCs w:val="16"/>
          <w:lang w:eastAsia="ru-RU"/>
        </w:rPr>
        <w:br/>
        <w:t xml:space="preserve">     </w:t>
      </w:r>
      <w:r w:rsidRPr="005D2144">
        <w:rPr>
          <w:rFonts w:ascii="Times New Roman" w:eastAsia="Times New Roman" w:hAnsi="Times New Roman"/>
          <w:sz w:val="16"/>
          <w:szCs w:val="16"/>
          <w:lang w:eastAsia="ru-RU"/>
        </w:rPr>
        <w:tab/>
        <w:t>Информационное сопровождение проводимых мероприятий в сфере  обращения с отходами производства и потребления.</w:t>
      </w:r>
      <w:r w:rsidRPr="005D2144">
        <w:rPr>
          <w:rFonts w:ascii="Times New Roman" w:eastAsia="Times New Roman" w:hAnsi="Times New Roman"/>
          <w:sz w:val="16"/>
          <w:szCs w:val="16"/>
          <w:lang w:eastAsia="ru-RU"/>
        </w:rPr>
        <w:br/>
        <w:t xml:space="preserve">     </w:t>
      </w:r>
      <w:r w:rsidRPr="005D2144">
        <w:rPr>
          <w:rFonts w:ascii="Times New Roman" w:eastAsia="Times New Roman" w:hAnsi="Times New Roman"/>
          <w:sz w:val="16"/>
          <w:szCs w:val="16"/>
          <w:lang w:eastAsia="ru-RU"/>
        </w:rPr>
        <w:tab/>
        <w:t>Обобщая вышеизложенное, необходимо сказать, что очистка территорий населенных пунктов от отходов производства и потребления  является многоуровневой задачей, а решение сложных задач не проводят в одно действие. Поэтому нужно  выстроить стройную систему действий органов местного самоуправления, включающую все вопросы очистки территории Новотроицкого сельсовета от ТБО, обращения с отходами от сбора до переработки. Все это требует определенных затрат, и в первую очередь экономических, этических, технологических и  научно-информационных.</w:t>
      </w:r>
    </w:p>
    <w:p w:rsidR="007D7AA4" w:rsidRPr="005D2144" w:rsidRDefault="007D7AA4" w:rsidP="00014B8C">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014B8C">
      <w:pPr>
        <w:pStyle w:val="ConsPlusTitle"/>
        <w:widowControl/>
        <w:ind w:firstLine="709"/>
        <w:jc w:val="center"/>
        <w:outlineLvl w:val="5"/>
        <w:rPr>
          <w:rFonts w:ascii="Times New Roman" w:hAnsi="Times New Roman" w:cs="Times New Roman"/>
          <w:sz w:val="16"/>
          <w:szCs w:val="16"/>
        </w:rPr>
      </w:pPr>
      <w:r w:rsidRPr="005D2144">
        <w:rPr>
          <w:rFonts w:ascii="Times New Roman" w:hAnsi="Times New Roman" w:cs="Times New Roman"/>
          <w:sz w:val="16"/>
          <w:szCs w:val="16"/>
        </w:rPr>
        <w:t>Потребители</w:t>
      </w:r>
    </w:p>
    <w:p w:rsidR="007D7AA4" w:rsidRPr="005D2144" w:rsidRDefault="007D7AA4" w:rsidP="00E047B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потребителями услуг по захоронению твердых бытовых отходов являются население и предприятия, организации различных форм собственности.</w:t>
      </w:r>
    </w:p>
    <w:p w:rsidR="00244860" w:rsidRPr="005D2144" w:rsidRDefault="00244860">
      <w:pPr>
        <w:autoSpaceDE w:val="0"/>
        <w:autoSpaceDN w:val="0"/>
        <w:adjustRightInd w:val="0"/>
        <w:spacing w:after="0" w:line="240" w:lineRule="auto"/>
        <w:ind w:firstLine="540"/>
        <w:jc w:val="both"/>
        <w:rPr>
          <w:rFonts w:ascii="Times New Roman" w:hAnsi="Times New Roman"/>
          <w:sz w:val="16"/>
          <w:szCs w:val="16"/>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Экономический анализ</w:t>
      </w:r>
    </w:p>
    <w:p w:rsidR="007D7AA4" w:rsidRPr="005D2144" w:rsidRDefault="007D7AA4" w:rsidP="00244860">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Анализ структуры издержек,</w:t>
      </w:r>
      <w:r w:rsidR="0024486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выявление основных статей затрат</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контроль и анализы грунтовых вод;</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засыпка растительным грунтом, озеленение (при закрытии участка).</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Комплексная статья затрат на утилизацию ТБО включает затраты на:</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Топливо и ГСМ;</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4. Техническое обслуживание и технический ремонт;</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5. Материалы;</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6. Оплату труда;</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7. Отчисления от фонда оплаты труда (ЕСН);</w:t>
      </w:r>
    </w:p>
    <w:p w:rsidR="007D7AA4" w:rsidRPr="005D2144" w:rsidRDefault="00E047BF"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8</w:t>
      </w:r>
      <w:r w:rsidR="007D7AA4" w:rsidRPr="005D2144">
        <w:rPr>
          <w:rFonts w:ascii="Times New Roman" w:hAnsi="Times New Roman"/>
          <w:sz w:val="16"/>
          <w:szCs w:val="16"/>
        </w:rPr>
        <w:t>. Общеэксплуатационные расходы.</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по каждой статье себестоимости проанализированы на основе применения установленных отраслевых и региональных норм и нормативов на каждый вид затрат.</w:t>
      </w:r>
    </w:p>
    <w:p w:rsidR="00CF449D" w:rsidRPr="005D2144" w:rsidRDefault="007D7AA4" w:rsidP="00244860">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Расходы на содержание </w:t>
      </w:r>
      <w:r w:rsidR="00CF449D" w:rsidRPr="005D2144">
        <w:rPr>
          <w:rFonts w:ascii="Times New Roman" w:hAnsi="Times New Roman"/>
          <w:sz w:val="16"/>
          <w:szCs w:val="16"/>
        </w:rPr>
        <w:t>свалки</w:t>
      </w:r>
      <w:r w:rsidRPr="005D2144">
        <w:rPr>
          <w:rFonts w:ascii="Times New Roman" w:hAnsi="Times New Roman"/>
          <w:sz w:val="16"/>
          <w:szCs w:val="16"/>
        </w:rPr>
        <w:t xml:space="preserve"> захоронения ТБО МО </w:t>
      </w:r>
      <w:r w:rsidR="00FD6496" w:rsidRPr="005D2144">
        <w:rPr>
          <w:rFonts w:ascii="Times New Roman" w:hAnsi="Times New Roman"/>
          <w:sz w:val="16"/>
          <w:szCs w:val="16"/>
        </w:rPr>
        <w:t>Бондаревский</w:t>
      </w:r>
      <w:r w:rsidR="007E06D9" w:rsidRPr="005D2144">
        <w:rPr>
          <w:rFonts w:ascii="Times New Roman" w:hAnsi="Times New Roman"/>
          <w:sz w:val="16"/>
          <w:szCs w:val="16"/>
        </w:rPr>
        <w:t xml:space="preserve"> </w:t>
      </w:r>
      <w:r w:rsidR="00FD6496" w:rsidRPr="005D2144">
        <w:rPr>
          <w:rFonts w:ascii="Times New Roman" w:hAnsi="Times New Roman"/>
          <w:sz w:val="16"/>
          <w:szCs w:val="16"/>
        </w:rPr>
        <w:t>сел</w:t>
      </w:r>
      <w:r w:rsidR="00CF449D" w:rsidRPr="005D2144">
        <w:rPr>
          <w:rFonts w:ascii="Times New Roman" w:hAnsi="Times New Roman"/>
          <w:sz w:val="16"/>
          <w:szCs w:val="16"/>
        </w:rPr>
        <w:t>ь</w:t>
      </w:r>
      <w:r w:rsidR="00FD6496" w:rsidRPr="005D2144">
        <w:rPr>
          <w:rFonts w:ascii="Times New Roman" w:hAnsi="Times New Roman"/>
          <w:sz w:val="16"/>
          <w:szCs w:val="16"/>
        </w:rPr>
        <w:t>с</w:t>
      </w:r>
      <w:r w:rsidR="00CF449D" w:rsidRPr="005D2144">
        <w:rPr>
          <w:rFonts w:ascii="Times New Roman" w:hAnsi="Times New Roman"/>
          <w:sz w:val="16"/>
          <w:szCs w:val="16"/>
        </w:rPr>
        <w:t>овет</w:t>
      </w:r>
      <w:r w:rsidRPr="005D2144">
        <w:rPr>
          <w:rFonts w:ascii="Times New Roman" w:hAnsi="Times New Roman"/>
          <w:sz w:val="16"/>
          <w:szCs w:val="16"/>
        </w:rPr>
        <w:t xml:space="preserve"> на 201</w:t>
      </w:r>
      <w:r w:rsidR="00D44074">
        <w:rPr>
          <w:rFonts w:ascii="Times New Roman" w:hAnsi="Times New Roman"/>
          <w:sz w:val="16"/>
          <w:szCs w:val="16"/>
        </w:rPr>
        <w:t>9</w:t>
      </w:r>
      <w:r w:rsidR="00FD6496" w:rsidRPr="005D2144">
        <w:rPr>
          <w:rFonts w:ascii="Times New Roman" w:hAnsi="Times New Roman"/>
          <w:sz w:val="16"/>
          <w:szCs w:val="16"/>
        </w:rPr>
        <w:t xml:space="preserve">г-81,6 </w:t>
      </w:r>
      <w:r w:rsidRPr="005D2144">
        <w:rPr>
          <w:rFonts w:ascii="Times New Roman" w:hAnsi="Times New Roman"/>
          <w:sz w:val="16"/>
          <w:szCs w:val="16"/>
        </w:rPr>
        <w:t>тыс. руб</w:t>
      </w:r>
      <w:r w:rsidR="00CF449D" w:rsidRPr="005D2144">
        <w:rPr>
          <w:rFonts w:ascii="Times New Roman" w:hAnsi="Times New Roman"/>
          <w:sz w:val="16"/>
          <w:szCs w:val="16"/>
        </w:rPr>
        <w:t>.</w:t>
      </w:r>
    </w:p>
    <w:p w:rsidR="007D7AA4" w:rsidRPr="005D2144" w:rsidRDefault="007D7AA4" w:rsidP="00244860">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Основными статьями затрат на протяжении </w:t>
      </w:r>
      <w:smartTag w:uri="urn:schemas-microsoft-com:office:smarttags" w:element="metricconverter">
        <w:smartTagPr>
          <w:attr w:name="ProductID" w:val="2017 г"/>
        </w:smartTagPr>
        <w:r w:rsidRPr="005D2144">
          <w:rPr>
            <w:rFonts w:ascii="Times New Roman" w:hAnsi="Times New Roman"/>
            <w:sz w:val="16"/>
            <w:szCs w:val="16"/>
          </w:rPr>
          <w:t>20</w:t>
        </w:r>
        <w:r w:rsidR="00FD6496" w:rsidRPr="005D2144">
          <w:rPr>
            <w:rFonts w:ascii="Times New Roman" w:hAnsi="Times New Roman"/>
            <w:sz w:val="16"/>
            <w:szCs w:val="16"/>
          </w:rPr>
          <w:t>17</w:t>
        </w:r>
        <w:r w:rsidRPr="005D2144">
          <w:rPr>
            <w:rFonts w:ascii="Times New Roman" w:hAnsi="Times New Roman"/>
            <w:sz w:val="16"/>
            <w:szCs w:val="16"/>
          </w:rPr>
          <w:t xml:space="preserve"> г</w:t>
        </w:r>
      </w:smartTag>
      <w:r w:rsidR="007E06D9" w:rsidRPr="005D2144">
        <w:rPr>
          <w:rFonts w:ascii="Times New Roman" w:hAnsi="Times New Roman"/>
          <w:sz w:val="16"/>
          <w:szCs w:val="16"/>
        </w:rPr>
        <w:t>.</w:t>
      </w:r>
      <w:r w:rsidRPr="005D2144">
        <w:rPr>
          <w:rFonts w:ascii="Times New Roman" w:hAnsi="Times New Roman"/>
          <w:sz w:val="16"/>
          <w:szCs w:val="16"/>
        </w:rPr>
        <w:t xml:space="preserve"> остаются </w:t>
      </w:r>
      <w:r w:rsidR="00E047BF" w:rsidRPr="005D2144">
        <w:rPr>
          <w:rFonts w:ascii="Times New Roman" w:hAnsi="Times New Roman"/>
          <w:sz w:val="16"/>
          <w:szCs w:val="16"/>
        </w:rPr>
        <w:t>материалы и фонд оплаты труда.</w:t>
      </w:r>
    </w:p>
    <w:p w:rsidR="0005367A" w:rsidRPr="005D2144" w:rsidRDefault="0005367A" w:rsidP="00BF5E51">
      <w:pPr>
        <w:autoSpaceDE w:val="0"/>
        <w:autoSpaceDN w:val="0"/>
        <w:adjustRightInd w:val="0"/>
        <w:spacing w:after="0" w:line="240" w:lineRule="auto"/>
        <w:ind w:firstLine="709"/>
        <w:jc w:val="center"/>
        <w:outlineLvl w:val="4"/>
        <w:rPr>
          <w:rFonts w:ascii="Times New Roman" w:hAnsi="Times New Roman"/>
          <w:sz w:val="16"/>
          <w:szCs w:val="16"/>
          <w:u w:val="single"/>
        </w:rPr>
      </w:pPr>
    </w:p>
    <w:p w:rsidR="007D7AA4" w:rsidRPr="005D2144" w:rsidRDefault="00CA217D" w:rsidP="00BF5E51">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Перечень мероприятий до 20</w:t>
      </w:r>
      <w:r w:rsidR="00D44074">
        <w:rPr>
          <w:rFonts w:ascii="Times New Roman" w:hAnsi="Times New Roman"/>
          <w:sz w:val="16"/>
          <w:szCs w:val="16"/>
          <w:u w:val="single"/>
        </w:rPr>
        <w:t>31</w:t>
      </w:r>
      <w:r w:rsidR="007D7AA4" w:rsidRPr="005D2144">
        <w:rPr>
          <w:rFonts w:ascii="Times New Roman" w:hAnsi="Times New Roman"/>
          <w:sz w:val="16"/>
          <w:szCs w:val="16"/>
          <w:u w:val="single"/>
        </w:rPr>
        <w:t xml:space="preserve"> года</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Основной целью Программы является повышение эффективности, надежности и устойчивости функционирования системы захоронения (утилизации) твердых бытовых отходов за счет ее модернизации.</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Задачи Программы:</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повышение надежности, качества и эффективности услуг по захоронению (утилизации)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повышение уровня обеспеченности населения услугами по захоронению (утилизации)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инвестиционной привлекательности и привлечение инвестиций как из бюджетных, так и из внебюджетных источников;</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формирование источников окупаемости инвестиций;</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создание системы управления, мониторинга и контроля за повышением надежности и эффективности функционирования полигона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создание системы информационной поддержки разработки и реализации нормативно-правовых,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снижение экологической нагрузки.</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Модернизация системы захоронения (утилизации) ТБО включает следующие мероприятия:</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разработка проекта полигона обезвреживания промышленных отходов;</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строительство полигона обезвреживания промышленных отходов;</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приобретение передвижных приемных пунктов вторичного сырья.</w:t>
      </w:r>
    </w:p>
    <w:p w:rsidR="007D7AA4" w:rsidRPr="005D2144" w:rsidRDefault="007D7AA4">
      <w:pPr>
        <w:autoSpaceDE w:val="0"/>
        <w:autoSpaceDN w:val="0"/>
        <w:adjustRightInd w:val="0"/>
        <w:spacing w:after="0" w:line="240" w:lineRule="auto"/>
        <w:rPr>
          <w:rFonts w:cs="Calibri"/>
          <w:sz w:val="16"/>
          <w:szCs w:val="16"/>
        </w:rPr>
        <w:sectPr w:rsidR="007D7AA4" w:rsidRPr="005D2144">
          <w:headerReference w:type="even" r:id="rId11"/>
          <w:headerReference w:type="default" r:id="rId12"/>
          <w:footerReference w:type="even" r:id="rId13"/>
          <w:footerReference w:type="default" r:id="rId14"/>
          <w:headerReference w:type="first" r:id="rId15"/>
          <w:footerReference w:type="first" r:id="rId16"/>
          <w:pgSz w:w="11905" w:h="16838" w:code="9"/>
          <w:pgMar w:top="1134" w:right="850" w:bottom="1134" w:left="1701" w:header="720" w:footer="720" w:gutter="0"/>
          <w:cols w:space="720"/>
        </w:sectPr>
      </w:pPr>
    </w:p>
    <w:p w:rsidR="00BF5E51" w:rsidRPr="005D2144" w:rsidRDefault="006648C3" w:rsidP="00BF5E51">
      <w:pPr>
        <w:autoSpaceDE w:val="0"/>
        <w:autoSpaceDN w:val="0"/>
        <w:adjustRightInd w:val="0"/>
        <w:spacing w:after="0" w:line="240" w:lineRule="auto"/>
        <w:jc w:val="right"/>
        <w:outlineLvl w:val="5"/>
        <w:rPr>
          <w:rFonts w:ascii="Times New Roman" w:hAnsi="Times New Roman"/>
          <w:sz w:val="16"/>
          <w:szCs w:val="16"/>
        </w:rPr>
      </w:pPr>
      <w:r w:rsidRPr="005D2144">
        <w:rPr>
          <w:rFonts w:ascii="Times New Roman" w:hAnsi="Times New Roman"/>
          <w:sz w:val="16"/>
          <w:szCs w:val="16"/>
        </w:rPr>
        <w:t>Таблица 1</w:t>
      </w:r>
      <w:r w:rsidR="0097215A" w:rsidRPr="005D2144">
        <w:rPr>
          <w:rFonts w:ascii="Times New Roman" w:hAnsi="Times New Roman"/>
          <w:sz w:val="16"/>
          <w:szCs w:val="16"/>
        </w:rPr>
        <w:t>3</w:t>
      </w:r>
    </w:p>
    <w:p w:rsidR="007D7AA4" w:rsidRPr="005D2144" w:rsidRDefault="007D7AA4">
      <w:pPr>
        <w:autoSpaceDE w:val="0"/>
        <w:autoSpaceDN w:val="0"/>
        <w:adjustRightInd w:val="0"/>
        <w:spacing w:after="0" w:line="240" w:lineRule="auto"/>
        <w:rPr>
          <w:rFonts w:cs="Calibri"/>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 xml:space="preserve">Мероприятия по совершенствованию системы </w:t>
      </w:r>
      <w:r w:rsidR="00232EA1" w:rsidRPr="005D2144">
        <w:rPr>
          <w:rFonts w:ascii="Times New Roman" w:hAnsi="Times New Roman" w:cs="Times New Roman"/>
          <w:b w:val="0"/>
          <w:sz w:val="16"/>
          <w:szCs w:val="16"/>
        </w:rPr>
        <w:t>вывоза ТБО</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 xml:space="preserve">(захоронения) ТБО МО </w:t>
      </w:r>
      <w:r w:rsidR="00FD6496" w:rsidRPr="005D2144">
        <w:rPr>
          <w:rFonts w:ascii="Times New Roman" w:hAnsi="Times New Roman" w:cs="Times New Roman"/>
          <w:b w:val="0"/>
          <w:sz w:val="16"/>
          <w:szCs w:val="16"/>
        </w:rPr>
        <w:t xml:space="preserve"> Бондаревский</w:t>
      </w:r>
      <w:r w:rsidR="00A61599" w:rsidRPr="005D2144">
        <w:rPr>
          <w:rFonts w:ascii="Times New Roman" w:hAnsi="Times New Roman" w:cs="Times New Roman"/>
          <w:b w:val="0"/>
          <w:sz w:val="16"/>
          <w:szCs w:val="16"/>
        </w:rPr>
        <w:t xml:space="preserve"> сельсовет</w:t>
      </w:r>
      <w:r w:rsidR="005A06A0">
        <w:rPr>
          <w:rFonts w:ascii="Times New Roman" w:hAnsi="Times New Roman" w:cs="Times New Roman"/>
          <w:b w:val="0"/>
          <w:sz w:val="16"/>
          <w:szCs w:val="16"/>
        </w:rPr>
        <w:t xml:space="preserve"> на период 2021</w:t>
      </w:r>
      <w:r w:rsidR="00232EA1" w:rsidRPr="005D2144">
        <w:rPr>
          <w:rFonts w:ascii="Times New Roman" w:hAnsi="Times New Roman" w:cs="Times New Roman"/>
          <w:b w:val="0"/>
          <w:sz w:val="16"/>
          <w:szCs w:val="16"/>
        </w:rPr>
        <w:t xml:space="preserve"> - </w:t>
      </w:r>
      <w:smartTag w:uri="urn:schemas-microsoft-com:office:smarttags" w:element="metricconverter">
        <w:smartTagPr>
          <w:attr w:name="ProductID" w:val="2031 г"/>
        </w:smartTagPr>
        <w:r w:rsidR="00232EA1" w:rsidRPr="005D2144">
          <w:rPr>
            <w:rFonts w:ascii="Times New Roman" w:hAnsi="Times New Roman" w:cs="Times New Roman"/>
            <w:b w:val="0"/>
            <w:sz w:val="16"/>
            <w:szCs w:val="16"/>
          </w:rPr>
          <w:t>20</w:t>
        </w:r>
        <w:r w:rsidR="005A06A0">
          <w:rPr>
            <w:rFonts w:ascii="Times New Roman" w:hAnsi="Times New Roman" w:cs="Times New Roman"/>
            <w:b w:val="0"/>
            <w:sz w:val="16"/>
            <w:szCs w:val="16"/>
          </w:rPr>
          <w:t>3</w:t>
        </w:r>
        <w:r w:rsidR="00FD6496" w:rsidRPr="005D2144">
          <w:rPr>
            <w:rFonts w:ascii="Times New Roman" w:hAnsi="Times New Roman" w:cs="Times New Roman"/>
            <w:b w:val="0"/>
            <w:sz w:val="16"/>
            <w:szCs w:val="16"/>
          </w:rPr>
          <w:t>1</w:t>
        </w:r>
        <w:r w:rsidRPr="005D2144">
          <w:rPr>
            <w:rFonts w:ascii="Times New Roman" w:hAnsi="Times New Roman" w:cs="Times New Roman"/>
            <w:b w:val="0"/>
            <w:sz w:val="16"/>
            <w:szCs w:val="16"/>
          </w:rPr>
          <w:t xml:space="preserve"> г</w:t>
        </w:r>
      </w:smartTag>
      <w:r w:rsidRPr="005D2144">
        <w:rPr>
          <w:rFonts w:ascii="Times New Roman" w:hAnsi="Times New Roman" w:cs="Times New Roman"/>
          <w:b w:val="0"/>
          <w:sz w:val="16"/>
          <w:szCs w:val="16"/>
        </w:rPr>
        <w:t>.г.</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tbl>
      <w:tblPr>
        <w:tblW w:w="13500" w:type="dxa"/>
        <w:tblInd w:w="70" w:type="dxa"/>
        <w:tblLayout w:type="fixed"/>
        <w:tblCellMar>
          <w:left w:w="70" w:type="dxa"/>
          <w:right w:w="70" w:type="dxa"/>
        </w:tblCellMar>
        <w:tblLook w:val="0000" w:firstRow="0" w:lastRow="0" w:firstColumn="0" w:lastColumn="0" w:noHBand="0" w:noVBand="0"/>
      </w:tblPr>
      <w:tblGrid>
        <w:gridCol w:w="540"/>
        <w:gridCol w:w="1587"/>
        <w:gridCol w:w="3969"/>
        <w:gridCol w:w="1134"/>
        <w:gridCol w:w="675"/>
        <w:gridCol w:w="675"/>
        <w:gridCol w:w="60"/>
        <w:gridCol w:w="675"/>
        <w:gridCol w:w="777"/>
        <w:gridCol w:w="3408"/>
      </w:tblGrid>
      <w:tr w:rsidR="00CA217D" w:rsidRPr="005D2144" w:rsidTr="00CA217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N </w:t>
            </w:r>
            <w:r w:rsidRPr="005D2144">
              <w:rPr>
                <w:rFonts w:ascii="Times New Roman" w:hAnsi="Times New Roman" w:cs="Times New Roman"/>
                <w:sz w:val="16"/>
                <w:szCs w:val="16"/>
              </w:rPr>
              <w:br/>
              <w:t>п/п</w:t>
            </w:r>
          </w:p>
        </w:tc>
        <w:tc>
          <w:tcPr>
            <w:tcW w:w="1587" w:type="dxa"/>
            <w:vMerge w:val="restart"/>
            <w:tcBorders>
              <w:top w:val="single" w:sz="6" w:space="0" w:color="auto"/>
              <w:left w:val="single" w:sz="6" w:space="0" w:color="auto"/>
              <w:bottom w:val="nil"/>
              <w:right w:val="single" w:sz="6" w:space="0" w:color="auto"/>
            </w:tcBorders>
          </w:tcPr>
          <w:p w:rsidR="00CA217D" w:rsidRPr="005D2144" w:rsidRDefault="00CA217D"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Населенный</w:t>
            </w:r>
            <w:r w:rsidRPr="005D2144">
              <w:rPr>
                <w:rFonts w:ascii="Times New Roman" w:hAnsi="Times New Roman" w:cs="Times New Roman"/>
                <w:sz w:val="16"/>
                <w:szCs w:val="16"/>
              </w:rPr>
              <w:br/>
              <w:t xml:space="preserve">пункт, улица,  </w:t>
            </w:r>
            <w:r w:rsidRPr="005D2144">
              <w:rPr>
                <w:rFonts w:ascii="Times New Roman" w:hAnsi="Times New Roman" w:cs="Times New Roman"/>
                <w:sz w:val="16"/>
                <w:szCs w:val="16"/>
              </w:rPr>
              <w:br/>
              <w:t xml:space="preserve">округ, район   </w:t>
            </w:r>
          </w:p>
        </w:tc>
        <w:tc>
          <w:tcPr>
            <w:tcW w:w="3969" w:type="dxa"/>
            <w:vMerge w:val="restart"/>
            <w:tcBorders>
              <w:top w:val="single" w:sz="6" w:space="0" w:color="auto"/>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w:t>
            </w:r>
            <w:r w:rsidRPr="005D2144">
              <w:rPr>
                <w:rFonts w:ascii="Times New Roman" w:hAnsi="Times New Roman" w:cs="Times New Roman"/>
                <w:sz w:val="16"/>
                <w:szCs w:val="16"/>
              </w:rPr>
              <w:br/>
              <w:t xml:space="preserve">мероприятия  </w:t>
            </w:r>
          </w:p>
        </w:tc>
        <w:tc>
          <w:tcPr>
            <w:tcW w:w="1134" w:type="dxa"/>
            <w:vMerge w:val="restart"/>
            <w:tcBorders>
              <w:top w:val="single" w:sz="6" w:space="0" w:color="auto"/>
              <w:left w:val="single" w:sz="6" w:space="0" w:color="auto"/>
              <w:bottom w:val="nil"/>
              <w:right w:val="single" w:sz="6" w:space="0" w:color="auto"/>
            </w:tcBorders>
          </w:tcPr>
          <w:p w:rsidR="00CA217D" w:rsidRPr="005D2144" w:rsidRDefault="00CA217D"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ВСЕГО,</w:t>
            </w:r>
            <w:r w:rsidRPr="005D2144">
              <w:rPr>
                <w:rFonts w:ascii="Times New Roman" w:hAnsi="Times New Roman" w:cs="Times New Roman"/>
                <w:sz w:val="16"/>
                <w:szCs w:val="16"/>
              </w:rPr>
              <w:br/>
              <w:t xml:space="preserve">млн. руб. </w:t>
            </w:r>
          </w:p>
        </w:tc>
        <w:tc>
          <w:tcPr>
            <w:tcW w:w="6270" w:type="dxa"/>
            <w:gridSpan w:val="6"/>
            <w:tcBorders>
              <w:top w:val="single" w:sz="6" w:space="0" w:color="auto"/>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Обоснование  </w:t>
            </w:r>
            <w:r w:rsidRPr="005D2144">
              <w:rPr>
                <w:rFonts w:ascii="Times New Roman" w:hAnsi="Times New Roman" w:cs="Times New Roman"/>
                <w:sz w:val="16"/>
                <w:szCs w:val="16"/>
              </w:rPr>
              <w:br/>
              <w:t xml:space="preserve">мероприятий  </w:t>
            </w:r>
          </w:p>
        </w:tc>
      </w:tr>
      <w:tr w:rsidR="00CA217D" w:rsidRPr="005D2144" w:rsidTr="00CA217D">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1587"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3969"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1134"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1410" w:type="dxa"/>
            <w:gridSpan w:val="3"/>
            <w:tcBorders>
              <w:top w:val="single" w:sz="6" w:space="0" w:color="auto"/>
              <w:left w:val="single" w:sz="6" w:space="0" w:color="auto"/>
              <w:bottom w:val="single" w:sz="6" w:space="0" w:color="auto"/>
              <w:right w:val="single" w:sz="4" w:space="0" w:color="auto"/>
            </w:tcBorders>
          </w:tcPr>
          <w:p w:rsidR="00CA217D" w:rsidRPr="005D2144" w:rsidRDefault="00CA217D"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 этап</w:t>
            </w:r>
          </w:p>
        </w:tc>
        <w:tc>
          <w:tcPr>
            <w:tcW w:w="4860" w:type="dxa"/>
            <w:gridSpan w:val="3"/>
            <w:tcBorders>
              <w:top w:val="single" w:sz="4" w:space="0" w:color="auto"/>
              <w:left w:val="single" w:sz="4" w:space="0" w:color="auto"/>
              <w:bottom w:val="single" w:sz="4" w:space="0" w:color="auto"/>
              <w:right w:val="single" w:sz="4" w:space="0" w:color="auto"/>
            </w:tcBorders>
          </w:tcPr>
          <w:p w:rsidR="00CA217D" w:rsidRPr="005D2144" w:rsidRDefault="00CA217D" w:rsidP="00CA217D">
            <w:pPr>
              <w:pStyle w:val="ConsPlusCell"/>
              <w:widowControl/>
              <w:ind w:right="-1150"/>
              <w:rPr>
                <w:rFonts w:ascii="Times New Roman" w:hAnsi="Times New Roman" w:cs="Times New Roman"/>
                <w:sz w:val="16"/>
                <w:szCs w:val="16"/>
              </w:rPr>
            </w:pPr>
            <w:r w:rsidRPr="005D2144">
              <w:rPr>
                <w:rFonts w:ascii="Times New Roman" w:hAnsi="Times New Roman" w:cs="Times New Roman"/>
                <w:sz w:val="16"/>
                <w:szCs w:val="16"/>
              </w:rPr>
              <w:t>2 этап</w:t>
            </w:r>
          </w:p>
        </w:tc>
      </w:tr>
      <w:tr w:rsidR="00232EA1" w:rsidRPr="005D2144" w:rsidTr="00232EA1">
        <w:tblPrEx>
          <w:tblCellMar>
            <w:top w:w="0" w:type="dxa"/>
            <w:bottom w:w="0" w:type="dxa"/>
          </w:tblCellMar>
        </w:tblPrEx>
        <w:trPr>
          <w:cantSplit/>
          <w:trHeight w:val="293"/>
        </w:trPr>
        <w:tc>
          <w:tcPr>
            <w:tcW w:w="540"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1587"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3969"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1134"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232EA1" w:rsidP="00AC5728">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7E06D9"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r w:rsidR="005A06A0">
              <w:rPr>
                <w:rFonts w:ascii="Times New Roman" w:hAnsi="Times New Roman" w:cs="Times New Roman"/>
                <w:sz w:val="16"/>
                <w:szCs w:val="16"/>
              </w:rPr>
              <w:t>21</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232EA1"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r w:rsidR="00736FAE">
              <w:rPr>
                <w:rFonts w:ascii="Times New Roman" w:hAnsi="Times New Roman" w:cs="Times New Roman"/>
                <w:sz w:val="16"/>
                <w:szCs w:val="16"/>
              </w:rPr>
              <w:t>2</w:t>
            </w:r>
            <w:r w:rsidR="005A06A0">
              <w:rPr>
                <w:rFonts w:ascii="Times New Roman" w:hAnsi="Times New Roman" w:cs="Times New Roman"/>
                <w:sz w:val="16"/>
                <w:szCs w:val="16"/>
              </w:rPr>
              <w:t>2</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7E06D9"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r w:rsidR="00AC5728" w:rsidRPr="005D2144">
              <w:rPr>
                <w:rFonts w:ascii="Times New Roman" w:hAnsi="Times New Roman" w:cs="Times New Roman"/>
                <w:sz w:val="16"/>
                <w:szCs w:val="16"/>
              </w:rPr>
              <w:t>2</w:t>
            </w:r>
            <w:r w:rsidR="005A06A0">
              <w:rPr>
                <w:rFonts w:ascii="Times New Roman" w:hAnsi="Times New Roman" w:cs="Times New Roman"/>
                <w:sz w:val="16"/>
                <w:szCs w:val="16"/>
              </w:rPr>
              <w:t>3</w:t>
            </w:r>
          </w:p>
        </w:tc>
        <w:tc>
          <w:tcPr>
            <w:tcW w:w="3408" w:type="dxa"/>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r>
      <w:tr w:rsidR="00232EA1" w:rsidRPr="005D2144" w:rsidTr="00232EA1">
        <w:tblPrEx>
          <w:tblCellMar>
            <w:top w:w="0" w:type="dxa"/>
            <w:bottom w:w="0" w:type="dxa"/>
          </w:tblCellMar>
        </w:tblPrEx>
        <w:trPr>
          <w:cantSplit/>
          <w:trHeight w:val="453"/>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1587" w:type="dxa"/>
            <w:vMerge w:val="restart"/>
            <w:tcBorders>
              <w:top w:val="single" w:sz="6" w:space="0" w:color="auto"/>
              <w:left w:val="single" w:sz="6" w:space="0" w:color="auto"/>
              <w:bottom w:val="nil"/>
              <w:right w:val="single" w:sz="6" w:space="0" w:color="auto"/>
            </w:tcBorders>
          </w:tcPr>
          <w:p w:rsidR="00232EA1" w:rsidRPr="005D2144" w:rsidRDefault="00232EA1" w:rsidP="00343B4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br/>
            </w:r>
            <w:r w:rsidRPr="005D2144">
              <w:rPr>
                <w:rFonts w:ascii="Times New Roman" w:hAnsi="Times New Roman" w:cs="Times New Roman"/>
                <w:sz w:val="16"/>
                <w:szCs w:val="16"/>
              </w:rPr>
              <w:br/>
            </w:r>
            <w:r w:rsidR="00D866A9" w:rsidRPr="005D2144">
              <w:rPr>
                <w:rFonts w:ascii="Times New Roman" w:hAnsi="Times New Roman" w:cs="Times New Roman"/>
                <w:sz w:val="16"/>
                <w:szCs w:val="16"/>
              </w:rPr>
              <w:t>Временное хранение</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 xml:space="preserve">ТБО МО </w:t>
            </w:r>
            <w:r w:rsidR="00FD6496" w:rsidRPr="005D2144">
              <w:rPr>
                <w:rFonts w:ascii="Times New Roman" w:hAnsi="Times New Roman" w:cs="Times New Roman"/>
                <w:sz w:val="16"/>
                <w:szCs w:val="16"/>
              </w:rPr>
              <w:t>Бондаревский</w:t>
            </w:r>
            <w:r w:rsidR="00D866A9" w:rsidRPr="005D2144">
              <w:rPr>
                <w:rFonts w:ascii="Times New Roman" w:hAnsi="Times New Roman" w:cs="Times New Roman"/>
                <w:sz w:val="16"/>
                <w:szCs w:val="16"/>
              </w:rPr>
              <w:t>сельсовет</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r>
          </w:p>
        </w:tc>
        <w:tc>
          <w:tcPr>
            <w:tcW w:w="3969" w:type="dxa"/>
            <w:tcBorders>
              <w:top w:val="single" w:sz="6" w:space="0" w:color="auto"/>
              <w:left w:val="single" w:sz="6" w:space="0" w:color="auto"/>
              <w:bottom w:val="single" w:sz="6" w:space="0" w:color="auto"/>
              <w:right w:val="single" w:sz="6" w:space="0" w:color="auto"/>
            </w:tcBorders>
          </w:tcPr>
          <w:p w:rsidR="00232EA1" w:rsidRPr="005D2144" w:rsidRDefault="00232EA1"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Проведение агитационной   </w:t>
            </w:r>
            <w:r w:rsidRPr="005D2144">
              <w:rPr>
                <w:rFonts w:ascii="Times New Roman" w:hAnsi="Times New Roman" w:cs="Times New Roman"/>
                <w:sz w:val="16"/>
                <w:szCs w:val="16"/>
              </w:rPr>
              <w:br/>
              <w:t xml:space="preserve">кампании среди населения      </w:t>
            </w: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3408" w:type="dxa"/>
            <w:tcBorders>
              <w:top w:val="single" w:sz="6" w:space="0" w:color="auto"/>
              <w:left w:val="single" w:sz="6" w:space="0" w:color="auto"/>
              <w:bottom w:val="nil"/>
              <w:right w:val="single" w:sz="6" w:space="0" w:color="auto"/>
            </w:tcBorders>
          </w:tcPr>
          <w:p w:rsidR="00232EA1" w:rsidRPr="005D2144" w:rsidRDefault="00232EA1"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br/>
            </w:r>
            <w:r w:rsidRPr="005D2144">
              <w:rPr>
                <w:rFonts w:ascii="Times New Roman" w:hAnsi="Times New Roman" w:cs="Times New Roman"/>
                <w:sz w:val="16"/>
                <w:szCs w:val="16"/>
              </w:rPr>
              <w:br/>
              <w:t xml:space="preserve">Организация раздельного сбора отходов, извлечение    </w:t>
            </w:r>
            <w:r w:rsidRPr="005D2144">
              <w:rPr>
                <w:rFonts w:ascii="Times New Roman" w:hAnsi="Times New Roman" w:cs="Times New Roman"/>
                <w:sz w:val="16"/>
                <w:szCs w:val="16"/>
              </w:rPr>
              <w:br/>
              <w:t xml:space="preserve">вторичного сырья         </w:t>
            </w:r>
          </w:p>
        </w:tc>
      </w:tr>
      <w:tr w:rsidR="00232EA1" w:rsidRPr="005D2144" w:rsidTr="00232EA1">
        <w:tblPrEx>
          <w:tblCellMar>
            <w:top w:w="0" w:type="dxa"/>
            <w:bottom w:w="0" w:type="dxa"/>
          </w:tblCellMar>
        </w:tblPrEx>
        <w:trPr>
          <w:cantSplit/>
          <w:trHeight w:val="555"/>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p>
        </w:tc>
        <w:tc>
          <w:tcPr>
            <w:tcW w:w="1587" w:type="dxa"/>
            <w:vMerge/>
            <w:tcBorders>
              <w:top w:val="nil"/>
              <w:left w:val="single" w:sz="6" w:space="0" w:color="auto"/>
              <w:bottom w:val="nil"/>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3969" w:type="dxa"/>
            <w:tcBorders>
              <w:top w:val="single" w:sz="6" w:space="0" w:color="auto"/>
              <w:left w:val="single" w:sz="6" w:space="0" w:color="auto"/>
              <w:bottom w:val="single" w:sz="6" w:space="0" w:color="auto"/>
              <w:right w:val="single" w:sz="6" w:space="0" w:color="auto"/>
            </w:tcBorders>
          </w:tcPr>
          <w:p w:rsidR="00D866A9"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Организация сбора ТБО</w:t>
            </w:r>
          </w:p>
          <w:p w:rsidR="00232EA1"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Приобретение баков</w:t>
            </w:r>
            <w:r w:rsidR="00232EA1" w:rsidRPr="005D2144">
              <w:rPr>
                <w:rFonts w:ascii="Times New Roman" w:hAnsi="Times New Roman" w:cs="Times New Roman"/>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0,4</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3408"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Повышения качества сбора ТБО</w:t>
            </w:r>
            <w:r w:rsidR="00232EA1" w:rsidRPr="005D2144">
              <w:rPr>
                <w:rFonts w:ascii="Times New Roman" w:hAnsi="Times New Roman" w:cs="Times New Roman"/>
                <w:sz w:val="16"/>
                <w:szCs w:val="16"/>
              </w:rPr>
              <w:t xml:space="preserve">        </w:t>
            </w:r>
          </w:p>
        </w:tc>
      </w:tr>
      <w:tr w:rsidR="00232EA1" w:rsidRPr="005D2144" w:rsidTr="00232EA1">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p>
        </w:tc>
        <w:tc>
          <w:tcPr>
            <w:tcW w:w="1587" w:type="dxa"/>
            <w:vMerge/>
            <w:tcBorders>
              <w:top w:val="nil"/>
              <w:left w:val="single" w:sz="6" w:space="0" w:color="auto"/>
              <w:bottom w:val="nil"/>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3969" w:type="dxa"/>
            <w:tcBorders>
              <w:top w:val="single" w:sz="6" w:space="0" w:color="auto"/>
              <w:left w:val="single" w:sz="6" w:space="0" w:color="auto"/>
              <w:bottom w:val="single" w:sz="6" w:space="0" w:color="auto"/>
              <w:right w:val="single" w:sz="6" w:space="0" w:color="auto"/>
            </w:tcBorders>
          </w:tcPr>
          <w:p w:rsidR="00D866A9"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Организация вывоза ТБО</w:t>
            </w:r>
          </w:p>
          <w:p w:rsidR="00232EA1"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Приобретение коммунальной техники</w:t>
            </w:r>
            <w:r w:rsidR="00232EA1" w:rsidRPr="005D2144">
              <w:rPr>
                <w:rFonts w:ascii="Times New Roman" w:hAnsi="Times New Roman" w:cs="Times New Roman"/>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3408" w:type="dxa"/>
            <w:tcBorders>
              <w:top w:val="single" w:sz="6" w:space="0" w:color="auto"/>
              <w:left w:val="single" w:sz="6" w:space="0" w:color="auto"/>
              <w:bottom w:val="nil"/>
              <w:right w:val="single" w:sz="6" w:space="0" w:color="auto"/>
            </w:tcBorders>
          </w:tcPr>
          <w:p w:rsidR="00232EA1"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Повышение качества вывоза</w:t>
            </w:r>
          </w:p>
        </w:tc>
      </w:tr>
      <w:tr w:rsidR="00232EA1" w:rsidRPr="005D2144" w:rsidTr="00232E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highlight w:val="green"/>
              </w:rPr>
            </w:pPr>
          </w:p>
        </w:tc>
        <w:tc>
          <w:tcPr>
            <w:tcW w:w="1587"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3969"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2</w:t>
            </w:r>
            <w:r w:rsidR="00232EA1" w:rsidRPr="005D2144">
              <w:rPr>
                <w:rFonts w:ascii="Times New Roman" w:hAnsi="Times New Roman" w:cs="Times New Roman"/>
                <w:sz w:val="16"/>
                <w:szCs w:val="16"/>
                <w:lang w:val="en-US"/>
              </w:rPr>
              <w:t>,5</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232EA1" w:rsidRPr="005D2144">
              <w:rPr>
                <w:rFonts w:ascii="Times New Roman" w:hAnsi="Times New Roman" w:cs="Times New Roman"/>
                <w:sz w:val="16"/>
                <w:szCs w:val="16"/>
                <w:lang w:val="en-US"/>
              </w:rPr>
              <w:t>,</w:t>
            </w:r>
            <w:r w:rsidRPr="005D2144">
              <w:rPr>
                <w:rFonts w:ascii="Times New Roman" w:hAnsi="Times New Roman" w:cs="Times New Roman"/>
                <w:sz w:val="16"/>
                <w:szCs w:val="16"/>
              </w:rPr>
              <w:t>1</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232EA1">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0,1</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0,1</w:t>
            </w:r>
          </w:p>
        </w:tc>
        <w:tc>
          <w:tcPr>
            <w:tcW w:w="3408"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r>
    </w:tbl>
    <w:p w:rsidR="007D7AA4" w:rsidRPr="005D2144" w:rsidRDefault="007D7AA4">
      <w:pPr>
        <w:autoSpaceDE w:val="0"/>
        <w:autoSpaceDN w:val="0"/>
        <w:adjustRightInd w:val="0"/>
        <w:spacing w:after="0" w:line="240" w:lineRule="auto"/>
        <w:rPr>
          <w:rFonts w:cs="Calibri"/>
          <w:sz w:val="16"/>
          <w:szCs w:val="16"/>
        </w:rPr>
        <w:sectPr w:rsidR="007D7AA4" w:rsidRPr="005D2144">
          <w:pgSz w:w="16838" w:h="11905" w:orient="landscape" w:code="9"/>
          <w:pgMar w:top="850" w:right="1134" w:bottom="1701" w:left="1134" w:header="720" w:footer="720" w:gutter="0"/>
          <w:cols w:space="720"/>
        </w:sectPr>
      </w:pPr>
    </w:p>
    <w:p w:rsidR="007D7AA4" w:rsidRPr="005D2144" w:rsidRDefault="0005367A">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6</w:t>
      </w:r>
      <w:r w:rsidR="007D7AA4" w:rsidRPr="005D2144">
        <w:rPr>
          <w:rFonts w:ascii="Times New Roman" w:hAnsi="Times New Roman"/>
          <w:sz w:val="16"/>
          <w:szCs w:val="16"/>
        </w:rPr>
        <w:t>. КОМПЛЕКСНОЕ РАЗВИТИЕ СИСТЕМЫ ЭЛЕКТРОСНАБЖЕНИЯ</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05367A">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6</w:t>
      </w:r>
      <w:r w:rsidR="007D7AA4" w:rsidRPr="005D2144">
        <w:rPr>
          <w:rFonts w:ascii="Times New Roman" w:hAnsi="Times New Roman" w:cs="Times New Roman"/>
          <w:b w:val="0"/>
          <w:sz w:val="16"/>
          <w:szCs w:val="16"/>
        </w:rPr>
        <w:t>.1. Анализ существующей организации систем</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электроснабжения, выявление проблем функционирования</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Инженерно-технический анализ</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rsidP="00F91850">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Объекты электроснабжения (источники</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электроснабжения). Характеристика технологического</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процесса и техническое состояние оборудования</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highlight w:val="green"/>
        </w:rPr>
      </w:pP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Электроснабжение МО </w:t>
      </w:r>
      <w:r w:rsidR="00FD6496" w:rsidRPr="005D2144">
        <w:rPr>
          <w:rFonts w:ascii="Times New Roman" w:hAnsi="Times New Roman"/>
          <w:sz w:val="16"/>
          <w:szCs w:val="16"/>
        </w:rPr>
        <w:t>Бондаревский</w:t>
      </w:r>
      <w:r w:rsidR="00F01436" w:rsidRPr="005D2144">
        <w:rPr>
          <w:rFonts w:ascii="Times New Roman" w:hAnsi="Times New Roman"/>
          <w:sz w:val="16"/>
          <w:szCs w:val="16"/>
        </w:rPr>
        <w:t xml:space="preserve"> сельсовет</w:t>
      </w:r>
      <w:r w:rsidRPr="005D2144">
        <w:rPr>
          <w:rFonts w:ascii="Times New Roman" w:hAnsi="Times New Roman"/>
          <w:sz w:val="16"/>
          <w:szCs w:val="16"/>
        </w:rPr>
        <w:t xml:space="preserve"> осуществляется </w:t>
      </w:r>
      <w:r w:rsidR="00F01436" w:rsidRPr="005D2144">
        <w:rPr>
          <w:rFonts w:ascii="Times New Roman" w:hAnsi="Times New Roman"/>
          <w:sz w:val="16"/>
          <w:szCs w:val="16"/>
        </w:rPr>
        <w:t>Филиалом МРСК Сибири Хакасэнерго</w:t>
      </w:r>
      <w:r w:rsidRPr="005D2144">
        <w:rPr>
          <w:rFonts w:ascii="Times New Roman" w:hAnsi="Times New Roman"/>
          <w:sz w:val="16"/>
          <w:szCs w:val="16"/>
        </w:rPr>
        <w:t xml:space="preserve">. </w:t>
      </w:r>
      <w:r w:rsidR="00F01436" w:rsidRPr="005D2144">
        <w:rPr>
          <w:rFonts w:ascii="Times New Roman" w:hAnsi="Times New Roman"/>
          <w:sz w:val="16"/>
          <w:szCs w:val="16"/>
        </w:rPr>
        <w:t>Филиал МРСК Сибири Хакасэнерго</w:t>
      </w:r>
      <w:r w:rsidRPr="005D2144">
        <w:rPr>
          <w:rFonts w:ascii="Times New Roman" w:hAnsi="Times New Roman"/>
          <w:sz w:val="16"/>
          <w:szCs w:val="16"/>
        </w:rPr>
        <w:t xml:space="preserve"> отвечает за передачу, распределение и эксплуатацию электрических сетей напряжением </w:t>
      </w:r>
      <w:r w:rsidR="00F01436" w:rsidRPr="005D2144">
        <w:rPr>
          <w:rFonts w:ascii="Times New Roman" w:hAnsi="Times New Roman"/>
          <w:sz w:val="16"/>
          <w:szCs w:val="16"/>
        </w:rPr>
        <w:t>10/0,4</w:t>
      </w:r>
      <w:r w:rsidRPr="005D2144">
        <w:rPr>
          <w:rFonts w:ascii="Times New Roman" w:hAnsi="Times New Roman"/>
          <w:sz w:val="16"/>
          <w:szCs w:val="16"/>
        </w:rPr>
        <w:t xml:space="preserve"> кВ.</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электрических сетях МО по состоянию на 01.01.201</w:t>
      </w:r>
      <w:r w:rsidR="00A24FA6" w:rsidRPr="005D2144">
        <w:rPr>
          <w:rFonts w:ascii="Times New Roman" w:hAnsi="Times New Roman"/>
          <w:sz w:val="16"/>
          <w:szCs w:val="16"/>
        </w:rPr>
        <w:t>6</w:t>
      </w:r>
      <w:r w:rsidRPr="005D2144">
        <w:rPr>
          <w:rFonts w:ascii="Times New Roman" w:hAnsi="Times New Roman"/>
          <w:sz w:val="16"/>
          <w:szCs w:val="16"/>
        </w:rPr>
        <w:t xml:space="preserve"> работало _____ распределительных пунктов (РП), в том числе: </w:t>
      </w:r>
      <w:r w:rsidR="00F91850" w:rsidRPr="005D2144">
        <w:rPr>
          <w:rFonts w:ascii="Times New Roman" w:hAnsi="Times New Roman"/>
          <w:sz w:val="16"/>
          <w:szCs w:val="16"/>
        </w:rPr>
        <w:t>__________</w:t>
      </w:r>
      <w:r w:rsidRPr="005D2144">
        <w:rPr>
          <w:rFonts w:ascii="Times New Roman" w:hAnsi="Times New Roman"/>
          <w:sz w:val="16"/>
          <w:szCs w:val="16"/>
        </w:rPr>
        <w:t xml:space="preserve">. </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Основные технологические показатели:</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Количество ТП, КТП - </w:t>
      </w:r>
      <w:r w:rsidR="00A24FA6" w:rsidRPr="005D2144">
        <w:rPr>
          <w:rFonts w:ascii="Times New Roman" w:hAnsi="Times New Roman"/>
          <w:sz w:val="16"/>
          <w:szCs w:val="16"/>
        </w:rPr>
        <w:t>14</w:t>
      </w:r>
      <w:r w:rsidRPr="005D2144">
        <w:rPr>
          <w:rFonts w:ascii="Times New Roman" w:hAnsi="Times New Roman"/>
          <w:sz w:val="16"/>
          <w:szCs w:val="16"/>
        </w:rPr>
        <w:t xml:space="preserve"> ед.</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Суммарное потребление МО</w:t>
      </w:r>
      <w:r w:rsidR="00F01436" w:rsidRPr="005D2144">
        <w:rPr>
          <w:rFonts w:ascii="Times New Roman" w:hAnsi="Times New Roman"/>
          <w:sz w:val="16"/>
          <w:szCs w:val="16"/>
        </w:rPr>
        <w:t xml:space="preserve"> </w:t>
      </w:r>
      <w:r w:rsidR="00F02C28" w:rsidRPr="005D2144">
        <w:rPr>
          <w:rFonts w:ascii="Times New Roman" w:hAnsi="Times New Roman"/>
          <w:sz w:val="16"/>
          <w:szCs w:val="16"/>
        </w:rPr>
        <w:t>Бондаревский</w:t>
      </w:r>
      <w:r w:rsidR="009578D7" w:rsidRPr="005D2144">
        <w:rPr>
          <w:rFonts w:ascii="Times New Roman" w:hAnsi="Times New Roman"/>
          <w:sz w:val="16"/>
          <w:szCs w:val="16"/>
        </w:rPr>
        <w:t xml:space="preserve"> </w:t>
      </w:r>
      <w:r w:rsidR="00F01436" w:rsidRPr="005D2144">
        <w:rPr>
          <w:rFonts w:ascii="Times New Roman" w:hAnsi="Times New Roman"/>
          <w:sz w:val="16"/>
          <w:szCs w:val="16"/>
        </w:rPr>
        <w:t xml:space="preserve">сельсовет </w:t>
      </w:r>
      <w:r w:rsidRPr="005D2144">
        <w:rPr>
          <w:rFonts w:ascii="Times New Roman" w:hAnsi="Times New Roman"/>
          <w:sz w:val="16"/>
          <w:szCs w:val="16"/>
        </w:rPr>
        <w:t xml:space="preserve">в </w:t>
      </w:r>
      <w:smartTag w:uri="urn:schemas-microsoft-com:office:smarttags" w:element="metricconverter">
        <w:smartTagPr>
          <w:attr w:name="ProductID" w:val="2019 г"/>
        </w:smartTagPr>
        <w:r w:rsidRPr="005D2144">
          <w:rPr>
            <w:rFonts w:ascii="Times New Roman" w:hAnsi="Times New Roman"/>
            <w:sz w:val="16"/>
            <w:szCs w:val="16"/>
          </w:rPr>
          <w:t>20</w:t>
        </w:r>
        <w:r w:rsidR="00F009E2" w:rsidRPr="005D2144">
          <w:rPr>
            <w:rFonts w:ascii="Times New Roman" w:hAnsi="Times New Roman"/>
            <w:sz w:val="16"/>
            <w:szCs w:val="16"/>
          </w:rPr>
          <w:t>1</w:t>
        </w:r>
        <w:r w:rsidR="005A06A0">
          <w:rPr>
            <w:rFonts w:ascii="Times New Roman" w:hAnsi="Times New Roman"/>
            <w:sz w:val="16"/>
            <w:szCs w:val="16"/>
          </w:rPr>
          <w:t>9</w:t>
        </w:r>
        <w:r w:rsidRPr="005D2144">
          <w:rPr>
            <w:rFonts w:ascii="Times New Roman" w:hAnsi="Times New Roman"/>
            <w:sz w:val="16"/>
            <w:szCs w:val="16"/>
          </w:rPr>
          <w:t xml:space="preserve"> г</w:t>
        </w:r>
      </w:smartTag>
      <w:r w:rsidRPr="005D2144">
        <w:rPr>
          <w:rFonts w:ascii="Times New Roman" w:hAnsi="Times New Roman"/>
          <w:sz w:val="16"/>
          <w:szCs w:val="16"/>
        </w:rPr>
        <w:t>.:</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 электрической энергии </w:t>
      </w:r>
      <w:r w:rsidR="00F01436" w:rsidRPr="005D2144">
        <w:rPr>
          <w:rFonts w:ascii="Times New Roman" w:hAnsi="Times New Roman"/>
          <w:sz w:val="16"/>
          <w:szCs w:val="16"/>
        </w:rPr>
        <w:t>–</w:t>
      </w:r>
      <w:r w:rsidRPr="005D2144">
        <w:rPr>
          <w:rFonts w:ascii="Times New Roman" w:hAnsi="Times New Roman"/>
          <w:sz w:val="16"/>
          <w:szCs w:val="16"/>
        </w:rPr>
        <w:t xml:space="preserve"> </w:t>
      </w:r>
      <w:r w:rsidR="00F02C28" w:rsidRPr="005D2144">
        <w:rPr>
          <w:rFonts w:ascii="Times New Roman" w:hAnsi="Times New Roman"/>
          <w:sz w:val="16"/>
          <w:szCs w:val="16"/>
        </w:rPr>
        <w:t>242</w:t>
      </w:r>
      <w:r w:rsidR="00633E47" w:rsidRPr="005D2144">
        <w:rPr>
          <w:rFonts w:ascii="Times New Roman" w:hAnsi="Times New Roman"/>
          <w:sz w:val="16"/>
          <w:szCs w:val="16"/>
        </w:rPr>
        <w:t>,759 МВт</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Количество трансформаторов, имеющих срок эксплуатации </w:t>
      </w:r>
      <w:r w:rsidR="00F91850" w:rsidRPr="005D2144">
        <w:rPr>
          <w:rFonts w:ascii="Times New Roman" w:hAnsi="Times New Roman"/>
          <w:sz w:val="16"/>
          <w:szCs w:val="16"/>
        </w:rPr>
        <w:t>&gt;</w:t>
      </w:r>
      <w:r w:rsidRPr="005D2144">
        <w:rPr>
          <w:rFonts w:ascii="Times New Roman" w:hAnsi="Times New Roman"/>
          <w:sz w:val="16"/>
          <w:szCs w:val="16"/>
        </w:rPr>
        <w:t xml:space="preserve"> 15 лет - </w:t>
      </w:r>
      <w:r w:rsidR="00F01436" w:rsidRPr="005D2144">
        <w:rPr>
          <w:rFonts w:ascii="Times New Roman" w:hAnsi="Times New Roman"/>
          <w:sz w:val="16"/>
          <w:szCs w:val="16"/>
        </w:rPr>
        <w:t>0</w:t>
      </w:r>
      <w:r w:rsidRPr="005D2144">
        <w:rPr>
          <w:rFonts w:ascii="Times New Roman" w:hAnsi="Times New Roman"/>
          <w:sz w:val="16"/>
          <w:szCs w:val="16"/>
        </w:rPr>
        <w:t>%</w:t>
      </w:r>
      <w:r w:rsidR="00637418" w:rsidRPr="005D2144">
        <w:rPr>
          <w:rFonts w:ascii="Times New Roman" w:hAnsi="Times New Roman"/>
          <w:sz w:val="16"/>
          <w:szCs w:val="16"/>
        </w:rPr>
        <w:t>.</w:t>
      </w:r>
    </w:p>
    <w:p w:rsidR="00F01436" w:rsidRPr="005D2144" w:rsidRDefault="00F01436" w:rsidP="00F91850">
      <w:pPr>
        <w:pStyle w:val="ConsPlusTitle"/>
        <w:widowControl/>
        <w:jc w:val="center"/>
        <w:outlineLvl w:val="5"/>
        <w:rPr>
          <w:rFonts w:ascii="Times New Roman" w:hAnsi="Times New Roman" w:cs="Times New Roman"/>
          <w:b w:val="0"/>
          <w:sz w:val="16"/>
          <w:szCs w:val="16"/>
          <w:highlight w:val="green"/>
        </w:rPr>
      </w:pPr>
    </w:p>
    <w:p w:rsidR="007D7AA4" w:rsidRPr="005D2144" w:rsidRDefault="007D7AA4" w:rsidP="00F91850">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Электрические сети. Характеристика технологического</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процесса и техническое состояние оборудования,</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потери электроэнергии</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Распределение, передача электроэнергии потребителям МО </w:t>
      </w:r>
      <w:r w:rsidR="00F02C28" w:rsidRPr="005D2144">
        <w:rPr>
          <w:rFonts w:ascii="Times New Roman" w:hAnsi="Times New Roman"/>
          <w:sz w:val="16"/>
          <w:szCs w:val="16"/>
        </w:rPr>
        <w:t>Бондаревский</w:t>
      </w:r>
      <w:r w:rsidR="00F01436" w:rsidRPr="005D2144">
        <w:rPr>
          <w:rFonts w:ascii="Times New Roman" w:hAnsi="Times New Roman"/>
          <w:sz w:val="16"/>
          <w:szCs w:val="16"/>
        </w:rPr>
        <w:tab/>
        <w:t xml:space="preserve"> сельсовет </w:t>
      </w:r>
      <w:r w:rsidRPr="005D2144">
        <w:rPr>
          <w:rFonts w:ascii="Times New Roman" w:hAnsi="Times New Roman"/>
          <w:sz w:val="16"/>
          <w:szCs w:val="16"/>
        </w:rPr>
        <w:t xml:space="preserve">осуществляется по электрическим сетям, обслуживаемым </w:t>
      </w:r>
      <w:r w:rsidR="00F01436" w:rsidRPr="005D2144">
        <w:rPr>
          <w:rFonts w:ascii="Times New Roman" w:hAnsi="Times New Roman"/>
          <w:sz w:val="16"/>
          <w:szCs w:val="16"/>
        </w:rPr>
        <w:t>ПО СаЭс, Бейским РЭС</w:t>
      </w:r>
      <w:r w:rsidR="00637418" w:rsidRPr="005D2144">
        <w:rPr>
          <w:rFonts w:ascii="Times New Roman" w:hAnsi="Times New Roman"/>
          <w:sz w:val="16"/>
          <w:szCs w:val="16"/>
        </w:rPr>
        <w:t>.</w:t>
      </w:r>
    </w:p>
    <w:p w:rsidR="007D7AA4" w:rsidRPr="005D2144" w:rsidRDefault="0069137B"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Распределительные сети</w:t>
      </w:r>
      <w:r w:rsidR="007D7AA4" w:rsidRPr="005D2144">
        <w:rPr>
          <w:rFonts w:ascii="Times New Roman" w:hAnsi="Times New Roman"/>
          <w:sz w:val="16"/>
          <w:szCs w:val="16"/>
        </w:rPr>
        <w:t xml:space="preserve"> работают на напряжении </w:t>
      </w:r>
      <w:r w:rsidRPr="005D2144">
        <w:rPr>
          <w:rFonts w:ascii="Times New Roman" w:hAnsi="Times New Roman"/>
          <w:sz w:val="16"/>
          <w:szCs w:val="16"/>
        </w:rPr>
        <w:t>10 кВ</w:t>
      </w:r>
      <w:r w:rsidR="007D7AA4" w:rsidRPr="005D2144">
        <w:rPr>
          <w:rFonts w:ascii="Times New Roman" w:hAnsi="Times New Roman"/>
          <w:sz w:val="16"/>
          <w:szCs w:val="16"/>
        </w:rPr>
        <w:t>.</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Схема построения распределительных сетей  10 кВ </w:t>
      </w:r>
      <w:r w:rsidR="0069137B" w:rsidRPr="005D2144">
        <w:rPr>
          <w:rFonts w:ascii="Times New Roman" w:hAnsi="Times New Roman"/>
          <w:sz w:val="16"/>
          <w:szCs w:val="16"/>
        </w:rPr>
        <w:t>такова, что при аварии большая часть потребителей, подключенных к данному фидеру</w:t>
      </w:r>
      <w:r w:rsidRPr="005D2144">
        <w:rPr>
          <w:rFonts w:ascii="Times New Roman" w:hAnsi="Times New Roman"/>
          <w:sz w:val="16"/>
          <w:szCs w:val="16"/>
        </w:rPr>
        <w:t>, остается без электроснабжения на весь период устранения аварии.</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Техническое с</w:t>
      </w:r>
      <w:r w:rsidR="00F02C28" w:rsidRPr="005D2144">
        <w:rPr>
          <w:rFonts w:ascii="Times New Roman" w:hAnsi="Times New Roman"/>
          <w:sz w:val="16"/>
          <w:szCs w:val="16"/>
        </w:rPr>
        <w:t>остояние электрических сетей МО Бондаревский</w:t>
      </w:r>
      <w:r w:rsidR="0069137B" w:rsidRPr="005D2144">
        <w:rPr>
          <w:rFonts w:ascii="Times New Roman" w:hAnsi="Times New Roman"/>
          <w:sz w:val="16"/>
          <w:szCs w:val="16"/>
        </w:rPr>
        <w:t xml:space="preserve"> сельсовет </w:t>
      </w:r>
      <w:r w:rsidR="00F91850" w:rsidRPr="005D2144">
        <w:rPr>
          <w:rFonts w:ascii="Times New Roman" w:hAnsi="Times New Roman"/>
          <w:sz w:val="16"/>
          <w:szCs w:val="16"/>
        </w:rPr>
        <w:t>- удовлетворительное</w:t>
      </w:r>
      <w:r w:rsidRPr="005D2144">
        <w:rPr>
          <w:rFonts w:ascii="Times New Roman" w:hAnsi="Times New Roman"/>
          <w:sz w:val="16"/>
          <w:szCs w:val="16"/>
        </w:rPr>
        <w:t>.</w:t>
      </w:r>
    </w:p>
    <w:p w:rsidR="00637418" w:rsidRPr="005D2144" w:rsidRDefault="007D7AA4" w:rsidP="00F91850">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проблемами эксп</w:t>
      </w:r>
      <w:r w:rsidR="00F02C28" w:rsidRPr="005D2144">
        <w:rPr>
          <w:rFonts w:ascii="Times New Roman" w:hAnsi="Times New Roman"/>
          <w:sz w:val="16"/>
          <w:szCs w:val="16"/>
        </w:rPr>
        <w:t>луатации электрических сетей МО Бондаревский</w:t>
      </w:r>
      <w:r w:rsidR="0069137B"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w:t>
      </w:r>
      <w:r w:rsidR="00F91850" w:rsidRPr="005D2144">
        <w:rPr>
          <w:rFonts w:ascii="Times New Roman" w:hAnsi="Times New Roman"/>
          <w:sz w:val="16"/>
          <w:szCs w:val="16"/>
        </w:rPr>
        <w:t xml:space="preserve"> </w:t>
      </w:r>
      <w:r w:rsidR="0069137B" w:rsidRPr="005D2144">
        <w:rPr>
          <w:rFonts w:ascii="Times New Roman" w:hAnsi="Times New Roman"/>
          <w:sz w:val="16"/>
          <w:szCs w:val="16"/>
        </w:rPr>
        <w:t>отключения, вызванные состоянием электросетей</w:t>
      </w:r>
      <w:r w:rsidR="00F91850" w:rsidRPr="005D2144">
        <w:rPr>
          <w:rFonts w:ascii="Times New Roman" w:hAnsi="Times New Roman"/>
          <w:sz w:val="16"/>
          <w:szCs w:val="16"/>
        </w:rPr>
        <w:t>.</w:t>
      </w:r>
    </w:p>
    <w:p w:rsidR="007D7AA4" w:rsidRPr="005D2144" w:rsidRDefault="007D7AA4">
      <w:pPr>
        <w:autoSpaceDE w:val="0"/>
        <w:autoSpaceDN w:val="0"/>
        <w:adjustRightInd w:val="0"/>
        <w:spacing w:after="0" w:line="240" w:lineRule="auto"/>
        <w:jc w:val="center"/>
        <w:rPr>
          <w:rFonts w:ascii="Times New Roman" w:hAnsi="Times New Roman"/>
          <w:sz w:val="16"/>
          <w:szCs w:val="16"/>
          <w:highlight w:val="green"/>
        </w:rPr>
      </w:pPr>
    </w:p>
    <w:p w:rsidR="007D7AA4" w:rsidRPr="005D2144" w:rsidRDefault="007D7AA4" w:rsidP="00637418">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Потребители</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Потребителями электрической энергии в МО </w:t>
      </w:r>
      <w:r w:rsidR="00F02C28" w:rsidRPr="005D2144">
        <w:rPr>
          <w:rFonts w:ascii="Times New Roman" w:hAnsi="Times New Roman"/>
          <w:sz w:val="16"/>
          <w:szCs w:val="16"/>
        </w:rPr>
        <w:t>Бондаревский</w:t>
      </w:r>
      <w:r w:rsidR="0069137B"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 промышленные предприятия, жилые дома, объекты соцкультбыта МО. Электроснабжение осуществляется на напряжении 10, 6, 0,4 кВ. Наибольшая доля электрической энергии потребляется </w:t>
      </w:r>
      <w:r w:rsidR="0069137B" w:rsidRPr="005D2144">
        <w:rPr>
          <w:rFonts w:ascii="Times New Roman" w:hAnsi="Times New Roman"/>
          <w:sz w:val="16"/>
          <w:szCs w:val="16"/>
        </w:rPr>
        <w:t xml:space="preserve">сельскохозяйственными </w:t>
      </w:r>
      <w:r w:rsidRPr="005D2144">
        <w:rPr>
          <w:rFonts w:ascii="Times New Roman" w:hAnsi="Times New Roman"/>
          <w:sz w:val="16"/>
          <w:szCs w:val="16"/>
        </w:rPr>
        <w:t xml:space="preserve">предприятиями промышленности и сферы обслуживания. </w:t>
      </w:r>
    </w:p>
    <w:p w:rsidR="00BD1845" w:rsidRPr="005D2144" w:rsidRDefault="00BD1845" w:rsidP="00637418">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1002C9">
      <w:pPr>
        <w:autoSpaceDE w:val="0"/>
        <w:autoSpaceDN w:val="0"/>
        <w:adjustRightInd w:val="0"/>
        <w:spacing w:after="0" w:line="240" w:lineRule="auto"/>
        <w:ind w:firstLine="709"/>
        <w:jc w:val="center"/>
        <w:rPr>
          <w:rFonts w:ascii="Times New Roman" w:hAnsi="Times New Roman"/>
          <w:sz w:val="16"/>
          <w:szCs w:val="16"/>
        </w:rPr>
      </w:pPr>
    </w:p>
    <w:p w:rsidR="00F02C28" w:rsidRPr="005D2144" w:rsidRDefault="00F02C28" w:rsidP="001002C9">
      <w:pPr>
        <w:pStyle w:val="ConsPlusTitle"/>
        <w:widowControl/>
        <w:ind w:firstLine="709"/>
        <w:jc w:val="center"/>
        <w:outlineLvl w:val="3"/>
        <w:rPr>
          <w:rFonts w:ascii="Times New Roman" w:hAnsi="Times New Roman" w:cs="Times New Roman"/>
          <w:b w:val="0"/>
          <w:sz w:val="16"/>
          <w:szCs w:val="16"/>
        </w:rPr>
      </w:pPr>
    </w:p>
    <w:p w:rsidR="00F02C28" w:rsidRPr="005D2144" w:rsidRDefault="00F02C28" w:rsidP="001002C9">
      <w:pPr>
        <w:pStyle w:val="ConsPlusTitle"/>
        <w:widowControl/>
        <w:ind w:firstLine="709"/>
        <w:jc w:val="center"/>
        <w:outlineLvl w:val="3"/>
        <w:rPr>
          <w:rFonts w:ascii="Times New Roman" w:hAnsi="Times New Roman" w:cs="Times New Roman"/>
          <w:b w:val="0"/>
          <w:sz w:val="16"/>
          <w:szCs w:val="16"/>
        </w:rPr>
      </w:pPr>
    </w:p>
    <w:p w:rsidR="007D7AA4" w:rsidRPr="005D2144" w:rsidRDefault="0005367A" w:rsidP="001002C9">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6</w:t>
      </w:r>
      <w:r w:rsidR="00232EA1" w:rsidRPr="005D2144">
        <w:rPr>
          <w:rFonts w:ascii="Times New Roman" w:hAnsi="Times New Roman" w:cs="Times New Roman"/>
          <w:b w:val="0"/>
          <w:sz w:val="16"/>
          <w:szCs w:val="16"/>
        </w:rPr>
        <w:t>.</w:t>
      </w:r>
      <w:r w:rsidR="007D7AA4" w:rsidRPr="005D2144">
        <w:rPr>
          <w:rFonts w:ascii="Times New Roman" w:hAnsi="Times New Roman" w:cs="Times New Roman"/>
          <w:b w:val="0"/>
          <w:sz w:val="16"/>
          <w:szCs w:val="16"/>
        </w:rPr>
        <w:t>2. Программа развития электроснабжения</w:t>
      </w:r>
    </w:p>
    <w:p w:rsidR="007D7AA4" w:rsidRPr="005D2144" w:rsidRDefault="007D7AA4" w:rsidP="001002C9">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Основные направления модернизации системы</w:t>
      </w:r>
    </w:p>
    <w:p w:rsidR="007D7AA4" w:rsidRPr="005D2144" w:rsidRDefault="007D7AA4" w:rsidP="001002C9">
      <w:pPr>
        <w:autoSpaceDE w:val="0"/>
        <w:autoSpaceDN w:val="0"/>
        <w:adjustRightInd w:val="0"/>
        <w:spacing w:after="0" w:line="240" w:lineRule="auto"/>
        <w:ind w:firstLine="709"/>
        <w:jc w:val="center"/>
        <w:rPr>
          <w:rFonts w:ascii="Times New Roman" w:hAnsi="Times New Roman"/>
          <w:sz w:val="16"/>
          <w:szCs w:val="16"/>
          <w:u w:val="single"/>
        </w:rPr>
      </w:pPr>
      <w:r w:rsidRPr="005D2144">
        <w:rPr>
          <w:rFonts w:ascii="Times New Roman" w:hAnsi="Times New Roman"/>
          <w:sz w:val="16"/>
          <w:szCs w:val="16"/>
          <w:u w:val="single"/>
        </w:rPr>
        <w:t>электроснабжения</w:t>
      </w:r>
    </w:p>
    <w:p w:rsidR="007D7AA4" w:rsidRPr="005D2144" w:rsidRDefault="007D7AA4" w:rsidP="001002C9">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1002C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Анализ существующей системы электроснабжения МО </w:t>
      </w:r>
      <w:r w:rsidR="00F02C28" w:rsidRPr="005D2144">
        <w:rPr>
          <w:rFonts w:ascii="Times New Roman" w:hAnsi="Times New Roman"/>
          <w:sz w:val="16"/>
          <w:szCs w:val="16"/>
        </w:rPr>
        <w:t>Бондаревский</w:t>
      </w:r>
      <w:r w:rsidR="004C636F" w:rsidRPr="005D2144">
        <w:rPr>
          <w:rFonts w:ascii="Times New Roman" w:hAnsi="Times New Roman"/>
          <w:sz w:val="16"/>
          <w:szCs w:val="16"/>
        </w:rPr>
        <w:t xml:space="preserve"> селсьовет </w:t>
      </w:r>
      <w:r w:rsidRPr="005D2144">
        <w:rPr>
          <w:rFonts w:ascii="Times New Roman" w:hAnsi="Times New Roman"/>
          <w:sz w:val="16"/>
          <w:szCs w:val="16"/>
        </w:rPr>
        <w:t>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Развитие системы электроснабжения пойдет по следующим основным направлениям:</w:t>
      </w:r>
    </w:p>
    <w:p w:rsidR="007D7AA4" w:rsidRPr="005D2144" w:rsidRDefault="007D7AA4" w:rsidP="001002C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7D7AA4" w:rsidRPr="005D2144" w:rsidRDefault="007D7AA4" w:rsidP="001002C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Строительство новых элементов системы энергоснабжения, необходимое для устранения недостатков функционирования электросетей МО и обеспечения надежности работы всей энергосистемы.</w:t>
      </w:r>
    </w:p>
    <w:p w:rsidR="007D7AA4" w:rsidRPr="005D2144" w:rsidRDefault="007D7AA4" w:rsidP="00232EA1">
      <w:pPr>
        <w:autoSpaceDE w:val="0"/>
        <w:autoSpaceDN w:val="0"/>
        <w:adjustRightInd w:val="0"/>
        <w:spacing w:after="0" w:line="240" w:lineRule="auto"/>
        <w:rPr>
          <w:rFonts w:ascii="Times New Roman" w:hAnsi="Times New Roman"/>
          <w:sz w:val="16"/>
          <w:szCs w:val="16"/>
        </w:rPr>
      </w:pPr>
    </w:p>
    <w:p w:rsidR="007D7AA4" w:rsidRPr="005D2144" w:rsidRDefault="007D7AA4" w:rsidP="001E4423">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Определение эффекта от реализации мероприятий</w:t>
      </w:r>
    </w:p>
    <w:p w:rsidR="007D7AA4" w:rsidRPr="005D2144" w:rsidRDefault="007D7AA4" w:rsidP="001E4423">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1E4423">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 эффектом от реализации комплекса мероприятий по развитию системы электроснабжения являются:</w:t>
      </w:r>
    </w:p>
    <w:p w:rsidR="007D7AA4" w:rsidRPr="005D2144" w:rsidRDefault="007D7AA4" w:rsidP="001E4423">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повышение качества и надежности электроснабжения существующих и строящихся районов МО </w:t>
      </w:r>
      <w:r w:rsidR="00F02C28" w:rsidRPr="005D2144">
        <w:rPr>
          <w:rFonts w:ascii="Times New Roman" w:hAnsi="Times New Roman"/>
          <w:sz w:val="16"/>
          <w:szCs w:val="16"/>
        </w:rPr>
        <w:t xml:space="preserve"> Бондаревский</w:t>
      </w:r>
      <w:r w:rsidR="0097484E"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1E4423">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сохранение резерва электрических мощностей при дальнейшем освоении новых муниципальных территорий.</w:t>
      </w:r>
    </w:p>
    <w:p w:rsidR="007D7AA4" w:rsidRPr="005D2144" w:rsidRDefault="007D7AA4" w:rsidP="001E4423">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05367A">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7</w:t>
      </w:r>
      <w:r w:rsidR="00232EA1" w:rsidRPr="005D2144">
        <w:rPr>
          <w:rFonts w:ascii="Times New Roman" w:hAnsi="Times New Roman"/>
          <w:sz w:val="16"/>
          <w:szCs w:val="16"/>
        </w:rPr>
        <w:t>.</w:t>
      </w:r>
      <w:r w:rsidR="007D7AA4" w:rsidRPr="005D2144">
        <w:rPr>
          <w:rFonts w:ascii="Times New Roman" w:hAnsi="Times New Roman"/>
          <w:sz w:val="16"/>
          <w:szCs w:val="16"/>
        </w:rPr>
        <w:t xml:space="preserve"> ФОРМИРОВАНИЕ СВОДНОГО ПЛАНА ПРОГРАММНЫХ МЕРОПРИЯТИЙ</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 xml:space="preserve">КОМПЛЕКСНОГО РАЗВИТИЯ КОММУНАЛЬНОЙ ИНФРАСТРУКТУРЫ </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Сводный перечень мероприятий по развитию систем</w:t>
      </w:r>
    </w:p>
    <w:p w:rsidR="007D7AA4" w:rsidRPr="005D2144" w:rsidRDefault="007D7AA4" w:rsidP="003C32BA">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коммун</w:t>
      </w:r>
      <w:r w:rsidR="00A97B04" w:rsidRPr="005D2144">
        <w:rPr>
          <w:rFonts w:ascii="Times New Roman" w:hAnsi="Times New Roman" w:cs="Times New Roman"/>
          <w:b w:val="0"/>
          <w:sz w:val="16"/>
          <w:szCs w:val="16"/>
        </w:rPr>
        <w:t xml:space="preserve">альной инфраструктуры МО </w:t>
      </w:r>
      <w:r w:rsidR="00F02C28" w:rsidRPr="005D2144">
        <w:rPr>
          <w:rFonts w:ascii="Times New Roman" w:hAnsi="Times New Roman" w:cs="Times New Roman"/>
          <w:b w:val="0"/>
          <w:sz w:val="16"/>
          <w:szCs w:val="16"/>
        </w:rPr>
        <w:t>Бондаревский</w:t>
      </w:r>
      <w:r w:rsidR="00A97B04" w:rsidRPr="005D2144">
        <w:rPr>
          <w:rFonts w:ascii="Times New Roman" w:hAnsi="Times New Roman" w:cs="Times New Roman"/>
          <w:b w:val="0"/>
          <w:sz w:val="16"/>
          <w:szCs w:val="16"/>
        </w:rPr>
        <w:t xml:space="preserve"> сельсовет </w:t>
      </w:r>
      <w:r w:rsidR="005A06A0">
        <w:rPr>
          <w:rFonts w:ascii="Times New Roman" w:hAnsi="Times New Roman" w:cs="Times New Roman"/>
          <w:b w:val="0"/>
          <w:sz w:val="16"/>
          <w:szCs w:val="16"/>
        </w:rPr>
        <w:t>на период 2021-</w:t>
      </w:r>
      <w:smartTag w:uri="urn:schemas-microsoft-com:office:smarttags" w:element="metricconverter">
        <w:smartTagPr>
          <w:attr w:name="ProductID" w:val="2031 г"/>
        </w:smartTagPr>
        <w:r w:rsidR="005A06A0">
          <w:rPr>
            <w:rFonts w:ascii="Times New Roman" w:hAnsi="Times New Roman" w:cs="Times New Roman"/>
            <w:b w:val="0"/>
            <w:sz w:val="16"/>
            <w:szCs w:val="16"/>
          </w:rPr>
          <w:t>2031</w:t>
        </w:r>
        <w:r w:rsidR="00A83FB5" w:rsidRPr="005D2144">
          <w:rPr>
            <w:rFonts w:ascii="Times New Roman" w:hAnsi="Times New Roman" w:cs="Times New Roman"/>
            <w:b w:val="0"/>
            <w:sz w:val="16"/>
            <w:szCs w:val="16"/>
          </w:rPr>
          <w:t xml:space="preserve"> г</w:t>
        </w:r>
      </w:smartTag>
    </w:p>
    <w:p w:rsidR="00A83FB5" w:rsidRPr="005D2144" w:rsidRDefault="00A83FB5" w:rsidP="003C32BA">
      <w:pPr>
        <w:pStyle w:val="ConsPlusTitle"/>
        <w:widowControl/>
        <w:jc w:val="center"/>
        <w:rPr>
          <w:rFonts w:ascii="Times New Roman" w:hAnsi="Times New Roman" w:cs="Times New Roman"/>
          <w:b w:val="0"/>
          <w:sz w:val="16"/>
          <w:szCs w:val="16"/>
          <w:highlight w:val="green"/>
        </w:rPr>
      </w:pPr>
    </w:p>
    <w:tbl>
      <w:tblPr>
        <w:tblW w:w="9288" w:type="dxa"/>
        <w:tblInd w:w="70" w:type="dxa"/>
        <w:tblLayout w:type="fixed"/>
        <w:tblCellMar>
          <w:left w:w="70" w:type="dxa"/>
          <w:right w:w="70" w:type="dxa"/>
        </w:tblCellMar>
        <w:tblLook w:val="0000" w:firstRow="0" w:lastRow="0" w:firstColumn="0" w:lastColumn="0" w:noHBand="0" w:noVBand="0"/>
      </w:tblPr>
      <w:tblGrid>
        <w:gridCol w:w="540"/>
        <w:gridCol w:w="7398"/>
        <w:gridCol w:w="1350"/>
      </w:tblGrid>
      <w:tr w:rsidR="00A83FB5" w:rsidRPr="005D2144" w:rsidTr="0095667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п/п</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Всего,</w:t>
            </w:r>
            <w:r w:rsidRPr="005D2144">
              <w:rPr>
                <w:rFonts w:ascii="Times New Roman" w:hAnsi="Times New Roman" w:cs="Times New Roman"/>
                <w:sz w:val="16"/>
                <w:szCs w:val="16"/>
              </w:rPr>
              <w:br/>
              <w:t>млн. руб.</w:t>
            </w:r>
          </w:p>
        </w:tc>
      </w:tr>
      <w:tr w:rsidR="00A83FB5" w:rsidRPr="005D2144" w:rsidTr="00956676">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Водоснабжение </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p>
        </w:tc>
      </w:tr>
      <w:tr w:rsidR="00A83FB5" w:rsidRPr="005D2144" w:rsidTr="0095667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Реконструкция и капитальный ремо</w:t>
            </w:r>
            <w:r w:rsidR="005A06A0">
              <w:rPr>
                <w:rFonts w:ascii="Times New Roman" w:hAnsi="Times New Roman" w:cs="Times New Roman"/>
                <w:sz w:val="16"/>
                <w:szCs w:val="16"/>
              </w:rPr>
              <w:t>нт системы водоснабжения в МО Бондаревский</w:t>
            </w:r>
            <w:r w:rsidRPr="005D2144">
              <w:rPr>
                <w:rFonts w:ascii="Times New Roman" w:hAnsi="Times New Roman" w:cs="Times New Roman"/>
                <w:sz w:val="16"/>
                <w:szCs w:val="16"/>
              </w:rPr>
              <w:t xml:space="preserve"> сельсовет</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10</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Замена емкостей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12</w:t>
            </w:r>
          </w:p>
        </w:tc>
      </w:tr>
      <w:tr w:rsidR="00A83FB5" w:rsidRPr="005D2144" w:rsidTr="00956676">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ТБО </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Проведение агитационной кампании среди населения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Мероприятия по организации сбора и вывоза ТБО</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2,4</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2,5</w:t>
            </w:r>
          </w:p>
        </w:tc>
      </w:tr>
      <w:tr w:rsidR="00A83FB5" w:rsidRPr="005D2144" w:rsidTr="00956676">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системы электроснадбжения: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r>
      <w:tr w:rsidR="00A83FB5" w:rsidRPr="005D2144" w:rsidTr="0095667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5A742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Замена светильников на </w:t>
            </w:r>
            <w:r w:rsidR="00C748DA" w:rsidRPr="005D2144">
              <w:rPr>
                <w:rFonts w:ascii="Times New Roman" w:hAnsi="Times New Roman" w:cs="Times New Roman"/>
                <w:sz w:val="16"/>
                <w:szCs w:val="16"/>
              </w:rPr>
              <w:t>энергосберегающие</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C748D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C748D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5A742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ВСЕГО по МО </w:t>
            </w:r>
            <w:r w:rsidR="00F02C28"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C748D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15,2</w:t>
            </w:r>
          </w:p>
        </w:tc>
      </w:tr>
    </w:tbl>
    <w:p w:rsidR="007D7AA4" w:rsidRPr="005D2144" w:rsidRDefault="007D7AA4">
      <w:pPr>
        <w:autoSpaceDE w:val="0"/>
        <w:autoSpaceDN w:val="0"/>
        <w:adjustRightInd w:val="0"/>
        <w:spacing w:after="0" w:line="240" w:lineRule="auto"/>
        <w:jc w:val="center"/>
        <w:rPr>
          <w:rFonts w:ascii="Times New Roman" w:hAnsi="Times New Roman"/>
          <w:sz w:val="16"/>
          <w:szCs w:val="16"/>
          <w:highlight w:val="green"/>
        </w:rPr>
      </w:pPr>
    </w:p>
    <w:p w:rsidR="007D7AA4" w:rsidRPr="005D2144" w:rsidRDefault="0005367A">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 xml:space="preserve">8. </w:t>
      </w:r>
      <w:r w:rsidR="00CE35B7" w:rsidRPr="005D2144">
        <w:rPr>
          <w:rFonts w:ascii="Times New Roman" w:hAnsi="Times New Roman"/>
          <w:sz w:val="16"/>
          <w:szCs w:val="16"/>
        </w:rPr>
        <w:t>ОЖ</w:t>
      </w:r>
      <w:r w:rsidR="007D7AA4" w:rsidRPr="005D2144">
        <w:rPr>
          <w:rFonts w:ascii="Times New Roman" w:hAnsi="Times New Roman"/>
          <w:sz w:val="16"/>
          <w:szCs w:val="16"/>
        </w:rPr>
        <w:t>ИДАЕМЫЕ РЕЗУЛЬТАТЫ И ДЕТАЛЬНЫЙ ПЕРЕЧЕНЬ</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ЦЕЛЕВЫХ ИНДИКАТОРОВ И ПОКАЗАТЕЛЕЙ ДЛЯ МОНИТОРИНГА</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РЕЗУЛЬТАТОВ ВЫПОЛНЕНИЯ МЕРОПРИЯТИЙ ПРОГРАММЫ. СИСТЕМА</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УПРАВЛЕНИЯ ПРОГРАММОЙ И КОНТРОЛЬ ЗА ХОДОМ ЕЕ ВЫПОЛНЕНИЯ</w:t>
      </w:r>
    </w:p>
    <w:p w:rsidR="007D7AA4" w:rsidRPr="005D2144" w:rsidRDefault="007D7AA4">
      <w:pPr>
        <w:autoSpaceDE w:val="0"/>
        <w:autoSpaceDN w:val="0"/>
        <w:adjustRightInd w:val="0"/>
        <w:spacing w:after="0" w:line="240" w:lineRule="auto"/>
        <w:jc w:val="both"/>
        <w:rPr>
          <w:rFonts w:ascii="Times New Roman" w:hAnsi="Times New Roman"/>
          <w:sz w:val="16"/>
          <w:szCs w:val="16"/>
        </w:rPr>
      </w:pPr>
    </w:p>
    <w:p w:rsidR="007D7AA4" w:rsidRPr="005D2144" w:rsidRDefault="0005367A" w:rsidP="009D19D9">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8.1.</w:t>
      </w:r>
      <w:r w:rsidR="00CE35B7" w:rsidRPr="005D2144">
        <w:rPr>
          <w:rFonts w:ascii="Times New Roman" w:hAnsi="Times New Roman" w:cs="Times New Roman"/>
          <w:b w:val="0"/>
          <w:sz w:val="16"/>
          <w:szCs w:val="16"/>
        </w:rPr>
        <w:t xml:space="preserve"> </w:t>
      </w:r>
      <w:r w:rsidR="007D7AA4" w:rsidRPr="005D2144">
        <w:rPr>
          <w:rFonts w:ascii="Times New Roman" w:hAnsi="Times New Roman" w:cs="Times New Roman"/>
          <w:b w:val="0"/>
          <w:sz w:val="16"/>
          <w:szCs w:val="16"/>
        </w:rPr>
        <w:t>Мониторинг и корректировка программы</w:t>
      </w:r>
    </w:p>
    <w:p w:rsidR="007D7AA4" w:rsidRPr="005D2144" w:rsidRDefault="007D7AA4" w:rsidP="009D19D9">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Целью мониторинга Программы комплексного развития систем коммунальной инфраструктуры МО </w:t>
      </w:r>
      <w:r w:rsidR="00F02C28" w:rsidRPr="005D2144">
        <w:rPr>
          <w:rFonts w:ascii="Times New Roman" w:hAnsi="Times New Roman"/>
          <w:sz w:val="16"/>
          <w:szCs w:val="16"/>
        </w:rPr>
        <w:t>Бондареевский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Мониторинг Программы комплексного развития систем коммунальной инфраструктуры МО </w:t>
      </w:r>
      <w:r w:rsidR="005A06A0">
        <w:rPr>
          <w:rFonts w:ascii="Times New Roman" w:hAnsi="Times New Roman"/>
          <w:sz w:val="16"/>
          <w:szCs w:val="16"/>
        </w:rPr>
        <w:t>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включает следующие этапы:</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Анализ данных о результатах проводимых преобразований систем коммунальной инфраструктуры.</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Мониторинг Программы комплексного развития систем коммунальной инфраструктуры МО </w:t>
      </w:r>
      <w:r w:rsidR="00F02C28" w:rsidRPr="005D2144">
        <w:rPr>
          <w:rFonts w:ascii="Times New Roman" w:hAnsi="Times New Roman"/>
          <w:sz w:val="16"/>
          <w:szCs w:val="16"/>
        </w:rPr>
        <w:t>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предусматривает сопоставление и сравнение значений показателей во временном аспекте.</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Анализ проводится путем сопоставления показателя за отчетный период с аналогичным показателем за предыдущий (базовый) период.</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highlight w:val="green"/>
        </w:rPr>
      </w:pPr>
    </w:p>
    <w:p w:rsidR="007D7AA4" w:rsidRPr="005D2144" w:rsidRDefault="0005367A" w:rsidP="009D19D9">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8</w:t>
      </w:r>
      <w:r w:rsidR="00CE35B7" w:rsidRPr="005D2144">
        <w:rPr>
          <w:rFonts w:ascii="Times New Roman" w:hAnsi="Times New Roman" w:cs="Times New Roman"/>
          <w:b w:val="0"/>
          <w:sz w:val="16"/>
          <w:szCs w:val="16"/>
        </w:rPr>
        <w:t>.</w:t>
      </w:r>
      <w:r w:rsidR="007D7AA4" w:rsidRPr="005D2144">
        <w:rPr>
          <w:rFonts w:ascii="Times New Roman" w:hAnsi="Times New Roman" w:cs="Times New Roman"/>
          <w:b w:val="0"/>
          <w:sz w:val="16"/>
          <w:szCs w:val="16"/>
        </w:rPr>
        <w:t>2. Ожидаемые результаты и детальный перечень</w:t>
      </w:r>
    </w:p>
    <w:p w:rsidR="007D7AA4" w:rsidRPr="005D2144" w:rsidRDefault="007D7AA4" w:rsidP="003C32BA">
      <w:pPr>
        <w:pStyle w:val="ConsPlusTitle"/>
        <w:widowControl/>
        <w:ind w:firstLine="709"/>
        <w:jc w:val="center"/>
        <w:rPr>
          <w:rFonts w:ascii="Times New Roman" w:hAnsi="Times New Roman" w:cs="Times New Roman"/>
          <w:b w:val="0"/>
          <w:sz w:val="16"/>
          <w:szCs w:val="16"/>
        </w:rPr>
      </w:pPr>
      <w:r w:rsidRPr="005D2144">
        <w:rPr>
          <w:rFonts w:ascii="Times New Roman" w:hAnsi="Times New Roman" w:cs="Times New Roman"/>
          <w:b w:val="0"/>
          <w:sz w:val="16"/>
          <w:szCs w:val="16"/>
        </w:rPr>
        <w:t>целевых индикаторов и показателей</w:t>
      </w:r>
      <w:r w:rsidR="003C32BA"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для мониторинга реализации программы</w:t>
      </w:r>
    </w:p>
    <w:p w:rsidR="007D7AA4" w:rsidRPr="005D2144" w:rsidRDefault="007D7AA4" w:rsidP="009D19D9">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Результаты Программы комплексного развития систем коммунальной инфраструктуры МО</w:t>
      </w:r>
      <w:r w:rsidR="00F02C28" w:rsidRPr="005D2144">
        <w:rPr>
          <w:rFonts w:ascii="Times New Roman" w:hAnsi="Times New Roman"/>
          <w:sz w:val="16"/>
          <w:szCs w:val="16"/>
        </w:rPr>
        <w:t xml:space="preserve"> 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определяются с помощью целевых индикаторов</w:t>
      </w:r>
      <w:r w:rsidR="00C748DA" w:rsidRPr="005D2144">
        <w:rPr>
          <w:rFonts w:ascii="Times New Roman" w:hAnsi="Times New Roman"/>
          <w:sz w:val="16"/>
          <w:szCs w:val="16"/>
        </w:rPr>
        <w:t xml:space="preserve">. </w:t>
      </w:r>
      <w:r w:rsidRPr="005D2144">
        <w:rPr>
          <w:rFonts w:ascii="Times New Roman" w:hAnsi="Times New Roman"/>
          <w:sz w:val="16"/>
          <w:szCs w:val="16"/>
        </w:rPr>
        <w:t xml:space="preserve">Для мониторинга реализации Программы комплексного развития систем коммунальной инфраструктуры МО </w:t>
      </w:r>
      <w:r w:rsidR="00F02C28" w:rsidRPr="005D2144">
        <w:rPr>
          <w:rFonts w:ascii="Times New Roman" w:hAnsi="Times New Roman"/>
          <w:sz w:val="16"/>
          <w:szCs w:val="16"/>
        </w:rPr>
        <w:t>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C748DA" w:rsidRPr="005D2144" w:rsidRDefault="00C748DA" w:rsidP="009D19D9">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pPr>
        <w:autoSpaceDE w:val="0"/>
        <w:autoSpaceDN w:val="0"/>
        <w:adjustRightInd w:val="0"/>
        <w:spacing w:after="0" w:line="240" w:lineRule="auto"/>
        <w:jc w:val="right"/>
        <w:outlineLvl w:val="4"/>
        <w:rPr>
          <w:rFonts w:ascii="Times New Roman" w:hAnsi="Times New Roman"/>
          <w:sz w:val="16"/>
          <w:szCs w:val="16"/>
        </w:rPr>
      </w:pPr>
      <w:r w:rsidRPr="005D2144">
        <w:rPr>
          <w:rFonts w:ascii="Times New Roman" w:hAnsi="Times New Roman"/>
          <w:sz w:val="16"/>
          <w:szCs w:val="16"/>
        </w:rPr>
        <w:t xml:space="preserve">Таблица </w:t>
      </w:r>
      <w:r w:rsidR="006648C3" w:rsidRPr="005D2144">
        <w:rPr>
          <w:rFonts w:ascii="Times New Roman" w:hAnsi="Times New Roman"/>
          <w:sz w:val="16"/>
          <w:szCs w:val="16"/>
        </w:rPr>
        <w:t>15</w:t>
      </w:r>
    </w:p>
    <w:p w:rsidR="007D7AA4" w:rsidRPr="005D2144" w:rsidRDefault="007D7AA4">
      <w:pPr>
        <w:autoSpaceDE w:val="0"/>
        <w:autoSpaceDN w:val="0"/>
        <w:adjustRightInd w:val="0"/>
        <w:spacing w:after="0" w:line="240" w:lineRule="auto"/>
        <w:jc w:val="both"/>
        <w:rPr>
          <w:rFonts w:ascii="Times New Roman" w:hAnsi="Times New Roman"/>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Ожидаемые результаты и целевые показатели Программы</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tbl>
      <w:tblPr>
        <w:tblW w:w="9444" w:type="dxa"/>
        <w:tblInd w:w="70" w:type="dxa"/>
        <w:tblLayout w:type="fixed"/>
        <w:tblCellMar>
          <w:left w:w="70" w:type="dxa"/>
          <w:right w:w="70" w:type="dxa"/>
        </w:tblCellMar>
        <w:tblLook w:val="0000" w:firstRow="0" w:lastRow="0" w:firstColumn="0" w:lastColumn="0" w:noHBand="0" w:noVBand="0"/>
      </w:tblPr>
      <w:tblGrid>
        <w:gridCol w:w="945"/>
        <w:gridCol w:w="4584"/>
        <w:gridCol w:w="3915"/>
      </w:tblGrid>
      <w:tr w:rsidR="007D7AA4" w:rsidRPr="005D2144">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N   </w:t>
            </w:r>
            <w:r w:rsidRPr="005D2144">
              <w:rPr>
                <w:rFonts w:ascii="Times New Roman" w:hAnsi="Times New Roman" w:cs="Times New Roman"/>
                <w:sz w:val="16"/>
                <w:szCs w:val="16"/>
              </w:rPr>
              <w:br/>
              <w:t xml:space="preserve">п/п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Целевые индикаторы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817A0A"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Водопроводно</w:t>
            </w:r>
            <w:r w:rsidRPr="005D2144">
              <w:rPr>
                <w:rFonts w:ascii="Times New Roman" w:hAnsi="Times New Roman" w:cs="Times New Roman"/>
                <w:sz w:val="16"/>
                <w:szCs w:val="16"/>
                <w:lang w:val="en-US"/>
              </w:rPr>
              <w:t xml:space="preserve">e </w:t>
            </w:r>
            <w:r w:rsidR="007D7AA4" w:rsidRPr="005D2144">
              <w:rPr>
                <w:rFonts w:ascii="Times New Roman" w:hAnsi="Times New Roman" w:cs="Times New Roman"/>
                <w:sz w:val="16"/>
                <w:szCs w:val="16"/>
              </w:rPr>
              <w:t xml:space="preserve"> хозяйство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показатели                                            </w:t>
            </w:r>
          </w:p>
        </w:tc>
      </w:tr>
      <w:tr w:rsidR="007D7AA4" w:rsidRPr="005D2144">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Надежность обслуживан</w:t>
            </w:r>
            <w:r w:rsidR="00817A0A" w:rsidRPr="005D2144">
              <w:rPr>
                <w:rFonts w:ascii="Times New Roman" w:hAnsi="Times New Roman" w:cs="Times New Roman"/>
                <w:sz w:val="16"/>
                <w:szCs w:val="16"/>
              </w:rPr>
              <w:t xml:space="preserve">ия систем       </w:t>
            </w:r>
            <w:r w:rsidR="00817A0A"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 xml:space="preserve">Повышение надежности работы системы  </w:t>
            </w:r>
            <w:r w:rsidRPr="005D2144">
              <w:rPr>
                <w:rFonts w:ascii="Times New Roman" w:hAnsi="Times New Roman" w:cs="Times New Roman"/>
                <w:sz w:val="16"/>
                <w:szCs w:val="16"/>
              </w:rPr>
              <w:br/>
              <w:t xml:space="preserve">водоснабжения в      </w:t>
            </w:r>
            <w:r w:rsidRPr="005D2144">
              <w:rPr>
                <w:rFonts w:ascii="Times New Roman" w:hAnsi="Times New Roman" w:cs="Times New Roman"/>
                <w:sz w:val="16"/>
                <w:szCs w:val="16"/>
              </w:rPr>
              <w:br/>
              <w:t xml:space="preserve">соответствии с нормативными          </w:t>
            </w:r>
            <w:r w:rsidRPr="005D2144">
              <w:rPr>
                <w:rFonts w:ascii="Times New Roman" w:hAnsi="Times New Roman" w:cs="Times New Roman"/>
                <w:sz w:val="16"/>
                <w:szCs w:val="16"/>
              </w:rPr>
              <w:br/>
              <w:t xml:space="preserve">требованиями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Количество аварий и повреждений на </w:t>
            </w:r>
            <w:smartTag w:uri="urn:schemas-microsoft-com:office:smarttags" w:element="metricconverter">
              <w:smartTagPr>
                <w:attr w:name="ProductID" w:val="1 км"/>
              </w:smartTagPr>
              <w:r w:rsidRPr="005D2144">
                <w:rPr>
                  <w:rFonts w:ascii="Times New Roman" w:hAnsi="Times New Roman" w:cs="Times New Roman"/>
                  <w:sz w:val="16"/>
                  <w:szCs w:val="16"/>
                </w:rPr>
                <w:t>1 км</w:t>
              </w:r>
            </w:smartTag>
            <w:r w:rsidRPr="005D2144">
              <w:rPr>
                <w:rFonts w:ascii="Times New Roman" w:hAnsi="Times New Roman" w:cs="Times New Roman"/>
                <w:sz w:val="16"/>
                <w:szCs w:val="16"/>
              </w:rPr>
              <w:t xml:space="preserve"> сети в год                         </w:t>
            </w:r>
          </w:p>
        </w:tc>
      </w:tr>
      <w:tr w:rsidR="007D7AA4" w:rsidRPr="005D2144">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Износ коммунальных систем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Протяженность сетей,  нуждающихся в замене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Доля ежегодно заменяемых сетей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Уровень потерь и неучтенных </w:t>
            </w:r>
            <w:r w:rsidRPr="005D2144">
              <w:rPr>
                <w:rFonts w:ascii="Times New Roman" w:hAnsi="Times New Roman" w:cs="Times New Roman"/>
                <w:sz w:val="16"/>
                <w:szCs w:val="16"/>
              </w:rPr>
              <w:br/>
              <w:t xml:space="preserve">расходов воды               </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.1.2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Сбалансированность систем            </w:t>
            </w:r>
            <w:r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br/>
              <w:t>Обеспе</w:t>
            </w:r>
            <w:r w:rsidR="00817A0A" w:rsidRPr="005D2144">
              <w:rPr>
                <w:rFonts w:ascii="Times New Roman" w:hAnsi="Times New Roman" w:cs="Times New Roman"/>
                <w:sz w:val="16"/>
                <w:szCs w:val="16"/>
              </w:rPr>
              <w:t xml:space="preserve">чение услугами водоснабжения </w:t>
            </w:r>
            <w:r w:rsidRPr="005D2144">
              <w:rPr>
                <w:rFonts w:ascii="Times New Roman" w:hAnsi="Times New Roman" w:cs="Times New Roman"/>
                <w:sz w:val="16"/>
                <w:szCs w:val="16"/>
              </w:rPr>
              <w:t xml:space="preserve"> новых объектов         </w:t>
            </w:r>
            <w:r w:rsidRPr="005D2144">
              <w:rPr>
                <w:rFonts w:ascii="Times New Roman" w:hAnsi="Times New Roman" w:cs="Times New Roman"/>
                <w:sz w:val="16"/>
                <w:szCs w:val="16"/>
              </w:rPr>
              <w:br/>
              <w:t xml:space="preserve">капитального строительства           </w:t>
            </w:r>
            <w:r w:rsidRPr="005D2144">
              <w:rPr>
                <w:rFonts w:ascii="Times New Roman" w:hAnsi="Times New Roman" w:cs="Times New Roman"/>
                <w:sz w:val="16"/>
                <w:szCs w:val="16"/>
              </w:rPr>
              <w:br/>
              <w:t xml:space="preserve">социального или промышленного        </w:t>
            </w:r>
            <w:r w:rsidRPr="005D2144">
              <w:rPr>
                <w:rFonts w:ascii="Times New Roman" w:hAnsi="Times New Roman" w:cs="Times New Roman"/>
                <w:sz w:val="16"/>
                <w:szCs w:val="16"/>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Уровень использования       </w:t>
            </w:r>
            <w:r w:rsidRPr="005D2144">
              <w:rPr>
                <w:rFonts w:ascii="Times New Roman" w:hAnsi="Times New Roman" w:cs="Times New Roman"/>
                <w:sz w:val="16"/>
                <w:szCs w:val="16"/>
              </w:rPr>
              <w:br/>
              <w:t xml:space="preserve">производственных мощностей  </w:t>
            </w:r>
          </w:p>
        </w:tc>
      </w:tr>
      <w:tr w:rsidR="007D7AA4" w:rsidRPr="005D2144">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Наличие дефицита мощности   </w:t>
            </w:r>
            <w:r w:rsidRPr="005D2144">
              <w:rPr>
                <w:rFonts w:ascii="Times New Roman" w:hAnsi="Times New Roman" w:cs="Times New Roman"/>
                <w:sz w:val="16"/>
                <w:szCs w:val="16"/>
              </w:rPr>
              <w:br/>
              <w:t xml:space="preserve">(уровень очистки воды,      </w:t>
            </w:r>
            <w:r w:rsidRPr="005D2144">
              <w:rPr>
                <w:rFonts w:ascii="Times New Roman" w:hAnsi="Times New Roman" w:cs="Times New Roman"/>
                <w:sz w:val="16"/>
                <w:szCs w:val="16"/>
              </w:rPr>
              <w:br/>
              <w:t xml:space="preserve">уровень очистки стоков)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Обеспеченность потребителей </w:t>
            </w:r>
            <w:r w:rsidRPr="005D2144">
              <w:rPr>
                <w:rFonts w:ascii="Times New Roman" w:hAnsi="Times New Roman" w:cs="Times New Roman"/>
                <w:sz w:val="16"/>
                <w:szCs w:val="16"/>
              </w:rPr>
              <w:br/>
              <w:t xml:space="preserve">приборами учета             </w:t>
            </w:r>
          </w:p>
        </w:tc>
      </w:tr>
      <w:tr w:rsidR="007D7AA4" w:rsidRPr="005D2144">
        <w:tblPrEx>
          <w:tblCellMar>
            <w:top w:w="0" w:type="dxa"/>
            <w:bottom w:w="0" w:type="dxa"/>
          </w:tblCellMar>
        </w:tblPrEx>
        <w:trPr>
          <w:cantSplit/>
          <w:trHeight w:val="120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.1.3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Ресурсная эффективно</w:t>
            </w:r>
            <w:r w:rsidR="00817A0A" w:rsidRPr="005D2144">
              <w:rPr>
                <w:rFonts w:ascii="Times New Roman" w:hAnsi="Times New Roman" w:cs="Times New Roman"/>
                <w:sz w:val="16"/>
                <w:szCs w:val="16"/>
              </w:rPr>
              <w:t>сть водоснабжения</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br/>
              <w:t xml:space="preserve">Обеспечение услугами водоснабжения новых объектов         </w:t>
            </w:r>
            <w:r w:rsidRPr="005D2144">
              <w:rPr>
                <w:rFonts w:ascii="Times New Roman" w:hAnsi="Times New Roman" w:cs="Times New Roman"/>
                <w:sz w:val="16"/>
                <w:szCs w:val="16"/>
              </w:rPr>
              <w:br/>
              <w:t xml:space="preserve">капитального строительства           </w:t>
            </w:r>
            <w:r w:rsidRPr="005D2144">
              <w:rPr>
                <w:rFonts w:ascii="Times New Roman" w:hAnsi="Times New Roman" w:cs="Times New Roman"/>
                <w:sz w:val="16"/>
                <w:szCs w:val="16"/>
              </w:rPr>
              <w:br/>
              <w:t xml:space="preserve">социального или промышленного        </w:t>
            </w:r>
            <w:r w:rsidRPr="005D2144">
              <w:rPr>
                <w:rFonts w:ascii="Times New Roman" w:hAnsi="Times New Roman" w:cs="Times New Roman"/>
                <w:sz w:val="16"/>
                <w:szCs w:val="16"/>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Удельный расход электроэнергии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Финансово-экономические показатели                                </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.2.1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Ресурс</w:t>
            </w:r>
            <w:r w:rsidR="00817A0A" w:rsidRPr="005D2144">
              <w:rPr>
                <w:rFonts w:ascii="Times New Roman" w:hAnsi="Times New Roman" w:cs="Times New Roman"/>
                <w:sz w:val="16"/>
                <w:szCs w:val="16"/>
              </w:rPr>
              <w:t>ная эффективность водоснабжения</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br/>
              <w:t xml:space="preserve">Обеспечение услугами водоснабжения новых объектов         </w:t>
            </w:r>
            <w:r w:rsidRPr="005D2144">
              <w:rPr>
                <w:rFonts w:ascii="Times New Roman" w:hAnsi="Times New Roman" w:cs="Times New Roman"/>
                <w:sz w:val="16"/>
                <w:szCs w:val="16"/>
              </w:rPr>
              <w:br/>
              <w:t xml:space="preserve">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Численность работающих на 1 000 обслуживаемых жителей   </w:t>
            </w:r>
          </w:p>
        </w:tc>
      </w:tr>
      <w:tr w:rsidR="007D7AA4" w:rsidRPr="005D2144">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Фондообеспеч</w:t>
            </w:r>
            <w:r w:rsidR="00817A0A" w:rsidRPr="005D2144">
              <w:rPr>
                <w:rFonts w:ascii="Times New Roman" w:hAnsi="Times New Roman" w:cs="Times New Roman"/>
                <w:sz w:val="16"/>
                <w:szCs w:val="16"/>
              </w:rPr>
              <w:t xml:space="preserve">енность системы </w:t>
            </w:r>
            <w:r w:rsidR="00817A0A"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t xml:space="preserve">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Средняя норма               </w:t>
            </w:r>
            <w:r w:rsidRPr="005D2144">
              <w:rPr>
                <w:rFonts w:ascii="Times New Roman" w:hAnsi="Times New Roman" w:cs="Times New Roman"/>
                <w:sz w:val="16"/>
                <w:szCs w:val="16"/>
              </w:rPr>
              <w:br/>
              <w:t xml:space="preserve">амортизационных отчислений  </w:t>
            </w:r>
          </w:p>
        </w:tc>
      </w:tr>
      <w:tr w:rsidR="007D7AA4" w:rsidRPr="005D2144">
        <w:tblPrEx>
          <w:tblCellMar>
            <w:top w:w="0" w:type="dxa"/>
            <w:bottom w:w="0" w:type="dxa"/>
          </w:tblCellMar>
        </w:tblPrEx>
        <w:trPr>
          <w:cantSplit/>
          <w:trHeight w:val="72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.2.2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Доступность для потребителей         </w:t>
            </w:r>
            <w:r w:rsidRPr="005D2144">
              <w:rPr>
                <w:rFonts w:ascii="Times New Roman" w:hAnsi="Times New Roman" w:cs="Times New Roman"/>
                <w:sz w:val="16"/>
                <w:szCs w:val="16"/>
              </w:rPr>
              <w:br/>
              <w:t xml:space="preserve">Повышение качества предоставления    </w:t>
            </w:r>
            <w:r w:rsidRPr="005D2144">
              <w:rPr>
                <w:rFonts w:ascii="Times New Roman" w:hAnsi="Times New Roman" w:cs="Times New Roman"/>
                <w:sz w:val="16"/>
                <w:szCs w:val="16"/>
              </w:rPr>
              <w:br/>
              <w:t xml:space="preserve">коммунальных услуг в части </w:t>
            </w:r>
            <w:r w:rsidR="00817A0A" w:rsidRPr="005D2144">
              <w:rPr>
                <w:rFonts w:ascii="Times New Roman" w:hAnsi="Times New Roman" w:cs="Times New Roman"/>
                <w:sz w:val="16"/>
                <w:szCs w:val="16"/>
              </w:rPr>
              <w:t xml:space="preserve">водоснабжения </w:t>
            </w:r>
            <w:r w:rsidRPr="005D2144">
              <w:rPr>
                <w:rFonts w:ascii="Times New Roman" w:hAnsi="Times New Roman" w:cs="Times New Roman"/>
                <w:sz w:val="16"/>
                <w:szCs w:val="16"/>
              </w:rPr>
              <w:t xml:space="preserve">населению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Охват услугами              </w:t>
            </w:r>
          </w:p>
        </w:tc>
      </w:tr>
      <w:tr w:rsidR="007D7AA4" w:rsidRPr="005D2144">
        <w:tblPrEx>
          <w:tblCellMar>
            <w:top w:w="0" w:type="dxa"/>
            <w:bottom w:w="0" w:type="dxa"/>
          </w:tblCellMar>
        </w:tblPrEx>
        <w:trPr>
          <w:cantSplit/>
          <w:trHeight w:val="72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.2.3.</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Обеспеченность сельского населения   </w:t>
            </w:r>
            <w:r w:rsidRPr="005D2144">
              <w:rPr>
                <w:rFonts w:ascii="Times New Roman" w:hAnsi="Times New Roman" w:cs="Times New Roman"/>
                <w:sz w:val="16"/>
                <w:szCs w:val="16"/>
              </w:rPr>
              <w:br/>
              <w:t xml:space="preserve">питьевой водой                       </w:t>
            </w:r>
            <w:r w:rsidRPr="005D2144">
              <w:rPr>
                <w:rFonts w:ascii="Times New Roman" w:hAnsi="Times New Roman" w:cs="Times New Roman"/>
                <w:sz w:val="16"/>
                <w:szCs w:val="16"/>
              </w:rPr>
              <w:br/>
              <w:t xml:space="preserve">Повышение качества предоставления    </w:t>
            </w:r>
            <w:r w:rsidRPr="005D2144">
              <w:rPr>
                <w:rFonts w:ascii="Times New Roman" w:hAnsi="Times New Roman" w:cs="Times New Roman"/>
                <w:sz w:val="16"/>
                <w:szCs w:val="16"/>
              </w:rPr>
              <w:br/>
              <w:t xml:space="preserve">коммунальных услуг в части           </w:t>
            </w:r>
            <w:r w:rsidRPr="005D2144">
              <w:rPr>
                <w:rFonts w:ascii="Times New Roman" w:hAnsi="Times New Roman" w:cs="Times New Roman"/>
                <w:sz w:val="16"/>
                <w:szCs w:val="16"/>
              </w:rPr>
              <w:br/>
              <w:t xml:space="preserve">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Охват услугами, %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показатели                                            </w:t>
            </w:r>
          </w:p>
        </w:tc>
      </w:tr>
      <w:tr w:rsidR="007D7AA4" w:rsidRPr="005D2144">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Надежность обслуживания систем       </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 xml:space="preserve">Повышение надежности работы системы  </w:t>
            </w:r>
            <w:r w:rsidRPr="005D2144">
              <w:rPr>
                <w:rFonts w:ascii="Times New Roman" w:hAnsi="Times New Roman" w:cs="Times New Roman"/>
                <w:sz w:val="16"/>
                <w:szCs w:val="16"/>
              </w:rPr>
              <w:br/>
              <w:t xml:space="preserve">электроснабжения в соответствии с    </w:t>
            </w:r>
            <w:r w:rsidRPr="005D2144">
              <w:rPr>
                <w:rFonts w:ascii="Times New Roman" w:hAnsi="Times New Roman" w:cs="Times New Roman"/>
                <w:sz w:val="16"/>
                <w:szCs w:val="16"/>
              </w:rPr>
              <w:br/>
              <w:t xml:space="preserve">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Количество аварий и повреждений на </w:t>
            </w:r>
            <w:smartTag w:uri="urn:schemas-microsoft-com:office:smarttags" w:element="metricconverter">
              <w:smartTagPr>
                <w:attr w:name="ProductID" w:val="1 км"/>
              </w:smartTagPr>
              <w:r w:rsidRPr="005D2144">
                <w:rPr>
                  <w:rFonts w:ascii="Times New Roman" w:hAnsi="Times New Roman" w:cs="Times New Roman"/>
                  <w:sz w:val="16"/>
                  <w:szCs w:val="16"/>
                </w:rPr>
                <w:t>1 км</w:t>
              </w:r>
            </w:smartTag>
            <w:r w:rsidRPr="005D2144">
              <w:rPr>
                <w:rFonts w:ascii="Times New Roman" w:hAnsi="Times New Roman" w:cs="Times New Roman"/>
                <w:sz w:val="16"/>
                <w:szCs w:val="16"/>
              </w:rPr>
              <w:t xml:space="preserve"> сети в год                         </w:t>
            </w:r>
          </w:p>
        </w:tc>
      </w:tr>
      <w:tr w:rsidR="007D7AA4" w:rsidRPr="005D2144">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Износ коммунальных систем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Протяженность сетей,        </w:t>
            </w:r>
            <w:r w:rsidRPr="005D2144">
              <w:rPr>
                <w:rFonts w:ascii="Times New Roman" w:hAnsi="Times New Roman" w:cs="Times New Roman"/>
                <w:sz w:val="16"/>
                <w:szCs w:val="16"/>
              </w:rPr>
              <w:br/>
              <w:t xml:space="preserve">нуждающихся в замене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Доля ежегодно заменяемых сетей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Уровень потерь электрической</w:t>
            </w:r>
            <w:r w:rsidRPr="005D2144">
              <w:rPr>
                <w:rFonts w:ascii="Times New Roman" w:hAnsi="Times New Roman" w:cs="Times New Roman"/>
                <w:sz w:val="16"/>
                <w:szCs w:val="16"/>
              </w:rPr>
              <w:br/>
              <w:t xml:space="preserve">энергии                     </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.1.2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Сбалансированность систем            </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Обеспечение услугами электроснабжения</w:t>
            </w:r>
            <w:r w:rsidRPr="005D2144">
              <w:rPr>
                <w:rFonts w:ascii="Times New Roman" w:hAnsi="Times New Roman" w:cs="Times New Roman"/>
                <w:sz w:val="16"/>
                <w:szCs w:val="16"/>
              </w:rPr>
              <w:br/>
              <w:t>новых объектов капитального строительства</w:t>
            </w:r>
            <w:r w:rsidR="00CC7156" w:rsidRPr="005D2144">
              <w:rPr>
                <w:rFonts w:ascii="Times New Roman" w:hAnsi="Times New Roman" w:cs="Times New Roman"/>
                <w:sz w:val="16"/>
                <w:szCs w:val="16"/>
              </w:rPr>
              <w:t xml:space="preserve"> социального или </w:t>
            </w:r>
            <w:r w:rsidRPr="005D2144">
              <w:rPr>
                <w:rFonts w:ascii="Times New Roman" w:hAnsi="Times New Roman" w:cs="Times New Roman"/>
                <w:sz w:val="16"/>
                <w:szCs w:val="16"/>
              </w:rP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Уровень использования       </w:t>
            </w:r>
            <w:r w:rsidRPr="005D2144">
              <w:rPr>
                <w:rFonts w:ascii="Times New Roman" w:hAnsi="Times New Roman" w:cs="Times New Roman"/>
                <w:sz w:val="16"/>
                <w:szCs w:val="16"/>
              </w:rPr>
              <w:br/>
              <w:t xml:space="preserve">производственных мощностей  </w:t>
            </w:r>
          </w:p>
        </w:tc>
      </w:tr>
      <w:tr w:rsidR="007D7AA4" w:rsidRPr="005D2144">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Обеспеченность потребителей </w:t>
            </w:r>
            <w:r w:rsidRPr="005D2144">
              <w:rPr>
                <w:rFonts w:ascii="Times New Roman" w:hAnsi="Times New Roman" w:cs="Times New Roman"/>
                <w:sz w:val="16"/>
                <w:szCs w:val="16"/>
              </w:rPr>
              <w:br/>
              <w:t xml:space="preserve">приборами учета             </w:t>
            </w:r>
          </w:p>
        </w:tc>
      </w:tr>
      <w:tr w:rsidR="007D7AA4" w:rsidRPr="005D2144">
        <w:tblPrEx>
          <w:tblCellMar>
            <w:top w:w="0" w:type="dxa"/>
            <w:bottom w:w="0" w:type="dxa"/>
          </w:tblCellMar>
        </w:tblPrEx>
        <w:trPr>
          <w:cantSplit/>
          <w:trHeight w:val="108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.1.3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Ресурсная эффективность электроснабжения                     </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Обеспечение услугами электроснабжения</w:t>
            </w:r>
            <w:r w:rsidRPr="005D2144">
              <w:rPr>
                <w:rFonts w:ascii="Times New Roman" w:hAnsi="Times New Roman" w:cs="Times New Roman"/>
                <w:sz w:val="16"/>
                <w:szCs w:val="16"/>
              </w:rPr>
              <w:br/>
              <w:t xml:space="preserve">новых объектов капитального          </w:t>
            </w:r>
            <w:r w:rsidRPr="005D2144">
              <w:rPr>
                <w:rFonts w:ascii="Times New Roman" w:hAnsi="Times New Roman" w:cs="Times New Roman"/>
                <w:sz w:val="16"/>
                <w:szCs w:val="16"/>
              </w:rPr>
              <w:br/>
              <w:t xml:space="preserve">строительства социального или        </w:t>
            </w:r>
            <w:r w:rsidRPr="005D2144">
              <w:rPr>
                <w:rFonts w:ascii="Times New Roman" w:hAnsi="Times New Roman" w:cs="Times New Roman"/>
                <w:sz w:val="16"/>
                <w:szCs w:val="16"/>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Удельные нормативы          </w:t>
            </w:r>
            <w:r w:rsidRPr="005D2144">
              <w:rPr>
                <w:rFonts w:ascii="Times New Roman" w:hAnsi="Times New Roman" w:cs="Times New Roman"/>
                <w:sz w:val="16"/>
                <w:szCs w:val="16"/>
              </w:rPr>
              <w:br/>
              <w:t xml:space="preserve">потребления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Финансово-экономические показатели                                </w:t>
            </w:r>
          </w:p>
        </w:tc>
      </w:tr>
      <w:tr w:rsidR="007D7AA4" w:rsidRPr="005D2144">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.2.1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Ресурсная эффективность              </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Обеспечение услугами электроснабжения</w:t>
            </w:r>
            <w:r w:rsidRPr="005D2144">
              <w:rPr>
                <w:rFonts w:ascii="Times New Roman" w:hAnsi="Times New Roman" w:cs="Times New Roman"/>
                <w:sz w:val="16"/>
                <w:szCs w:val="16"/>
              </w:rPr>
              <w:br/>
              <w:t xml:space="preserve">новых объектов капитального </w:t>
            </w:r>
            <w:r w:rsidR="00CC7156" w:rsidRPr="005D2144">
              <w:rPr>
                <w:rFonts w:ascii="Times New Roman" w:hAnsi="Times New Roman" w:cs="Times New Roman"/>
                <w:sz w:val="16"/>
                <w:szCs w:val="16"/>
              </w:rPr>
              <w:t xml:space="preserve">строительства социального или </w:t>
            </w:r>
            <w:r w:rsidRPr="005D2144">
              <w:rPr>
                <w:rFonts w:ascii="Times New Roman" w:hAnsi="Times New Roman" w:cs="Times New Roman"/>
                <w:sz w:val="16"/>
                <w:szCs w:val="16"/>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Численность работающих на 1 000 обслуживаемых жителей   </w:t>
            </w:r>
          </w:p>
        </w:tc>
      </w:tr>
      <w:tr w:rsidR="007D7AA4" w:rsidRPr="005D2144">
        <w:tblPrEx>
          <w:tblCellMar>
            <w:top w:w="0" w:type="dxa"/>
            <w:bottom w:w="0" w:type="dxa"/>
          </w:tblCellMar>
        </w:tblPrEx>
        <w:trPr>
          <w:cantSplit/>
          <w:trHeight w:val="60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Фондообеспеченность системы </w:t>
            </w:r>
            <w:r w:rsidRPr="005D2144">
              <w:rPr>
                <w:rFonts w:ascii="Times New Roman" w:hAnsi="Times New Roman" w:cs="Times New Roman"/>
                <w:sz w:val="16"/>
                <w:szCs w:val="16"/>
              </w:rPr>
              <w:br/>
              <w:t xml:space="preserve">электроснабжения            </w:t>
            </w:r>
          </w:p>
        </w:tc>
      </w:tr>
      <w:tr w:rsidR="007D7AA4" w:rsidRPr="005D2144">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.2.2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Доступность для потребителей         </w:t>
            </w:r>
            <w:r w:rsidRPr="005D2144">
              <w:rPr>
                <w:rFonts w:ascii="Times New Roman" w:hAnsi="Times New Roman" w:cs="Times New Roman"/>
                <w:sz w:val="16"/>
                <w:szCs w:val="16"/>
              </w:rPr>
              <w:br/>
              <w:t xml:space="preserve">Повышение качества предоставления    </w:t>
            </w:r>
            <w:r w:rsidRPr="005D2144">
              <w:rPr>
                <w:rFonts w:ascii="Times New Roman" w:hAnsi="Times New Roman" w:cs="Times New Roman"/>
                <w:sz w:val="16"/>
                <w:szCs w:val="16"/>
              </w:rPr>
              <w:br/>
              <w:t xml:space="preserve">коммунальных услуг в части           </w:t>
            </w:r>
            <w:r w:rsidRPr="005D2144">
              <w:rPr>
                <w:rFonts w:ascii="Times New Roman" w:hAnsi="Times New Roman" w:cs="Times New Roman"/>
                <w:sz w:val="16"/>
                <w:szCs w:val="16"/>
              </w:rPr>
              <w:br/>
              <w:t xml:space="preserve">электроснабжения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Охват услугами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показатели                                            </w:t>
            </w:r>
          </w:p>
        </w:tc>
      </w:tr>
      <w:tr w:rsidR="007D7AA4" w:rsidRPr="005D2144">
        <w:tblPrEx>
          <w:tblCellMar>
            <w:top w:w="0" w:type="dxa"/>
            <w:bottom w:w="0" w:type="dxa"/>
          </w:tblCellMar>
        </w:tblPrEx>
        <w:trPr>
          <w:cantSplit/>
          <w:trHeight w:val="8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.1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Снижение негативного воздействия на  </w:t>
            </w:r>
            <w:r w:rsidRPr="005D2144">
              <w:rPr>
                <w:rFonts w:ascii="Times New Roman" w:hAnsi="Times New Roman" w:cs="Times New Roman"/>
                <w:sz w:val="16"/>
                <w:szCs w:val="16"/>
              </w:rPr>
              <w:br/>
              <w:t xml:space="preserve">окружающую среду и улучшение         </w:t>
            </w:r>
            <w:r w:rsidRPr="005D2144">
              <w:rPr>
                <w:rFonts w:ascii="Times New Roman" w:hAnsi="Times New Roman" w:cs="Times New Roman"/>
                <w:sz w:val="16"/>
                <w:szCs w:val="16"/>
              </w:rPr>
              <w:br/>
              <w:t xml:space="preserve">экологической обстановки МО </w:t>
            </w:r>
            <w:r w:rsidR="00F02C28" w:rsidRPr="005D2144">
              <w:rPr>
                <w:rFonts w:ascii="Times New Roman" w:hAnsi="Times New Roman" w:cs="Times New Roman"/>
                <w:sz w:val="16"/>
                <w:szCs w:val="16"/>
              </w:rPr>
              <w:t xml:space="preserve"> Бондаревский</w:t>
            </w:r>
            <w:r w:rsidR="00817A0A" w:rsidRPr="005D2144">
              <w:rPr>
                <w:rFonts w:ascii="Times New Roman" w:hAnsi="Times New Roman" w:cs="Times New Roman"/>
                <w:sz w:val="16"/>
                <w:szCs w:val="16"/>
              </w:rPr>
              <w:t xml:space="preserve"> сельсовет</w:t>
            </w:r>
            <w:r w:rsidRPr="005D2144">
              <w:rPr>
                <w:rFonts w:ascii="Times New Roman" w:hAnsi="Times New Roman" w:cs="Times New Roman"/>
                <w:sz w:val="16"/>
                <w:szCs w:val="16"/>
              </w:rPr>
              <w:t xml:space="preserve">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CC7156"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Соответствие </w:t>
            </w:r>
            <w:r w:rsidR="007D7AA4" w:rsidRPr="005D2144">
              <w:rPr>
                <w:rFonts w:ascii="Times New Roman" w:hAnsi="Times New Roman" w:cs="Times New Roman"/>
                <w:sz w:val="16"/>
                <w:szCs w:val="16"/>
              </w:rPr>
              <w:br/>
              <w:t>санитарно-эпидем</w:t>
            </w:r>
            <w:r w:rsidRPr="005D2144">
              <w:rPr>
                <w:rFonts w:ascii="Times New Roman" w:hAnsi="Times New Roman" w:cs="Times New Roman"/>
                <w:sz w:val="16"/>
                <w:szCs w:val="16"/>
              </w:rPr>
              <w:t>иологическим</w:t>
            </w:r>
            <w:r w:rsidRPr="005D2144">
              <w:rPr>
                <w:rFonts w:ascii="Times New Roman" w:hAnsi="Times New Roman" w:cs="Times New Roman"/>
                <w:sz w:val="16"/>
                <w:szCs w:val="16"/>
              </w:rPr>
              <w:br/>
              <w:t xml:space="preserve">нормам и правилам </w:t>
            </w:r>
            <w:r w:rsidR="007D7AA4" w:rsidRPr="005D2144">
              <w:rPr>
                <w:rFonts w:ascii="Times New Roman" w:hAnsi="Times New Roman" w:cs="Times New Roman"/>
                <w:sz w:val="16"/>
                <w:szCs w:val="16"/>
              </w:rPr>
              <w:t>эксплуатации объектов, используемых для утилизации (захоронения) ТБО</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.2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Повышение качества жизни населения МО</w:t>
            </w:r>
            <w:r w:rsidRPr="005D2144">
              <w:rPr>
                <w:rFonts w:ascii="Times New Roman" w:hAnsi="Times New Roman" w:cs="Times New Roman"/>
                <w:sz w:val="16"/>
                <w:szCs w:val="16"/>
              </w:rPr>
              <w:br/>
            </w:r>
            <w:r w:rsidR="00F02C28" w:rsidRPr="005D2144">
              <w:rPr>
                <w:rFonts w:ascii="Times New Roman" w:hAnsi="Times New Roman" w:cs="Times New Roman"/>
                <w:sz w:val="16"/>
                <w:szCs w:val="16"/>
              </w:rPr>
              <w:t>Бондаревский</w:t>
            </w:r>
            <w:r w:rsidR="00817A0A" w:rsidRPr="005D2144">
              <w:rPr>
                <w:rFonts w:ascii="Times New Roman" w:hAnsi="Times New Roman" w:cs="Times New Roman"/>
                <w:sz w:val="16"/>
                <w:szCs w:val="16"/>
              </w:rPr>
              <w:t xml:space="preserve"> сельсовет</w:t>
            </w:r>
            <w:r w:rsidRPr="005D2144">
              <w:rPr>
                <w:rFonts w:ascii="Times New Roman" w:hAnsi="Times New Roman" w:cs="Times New Roman"/>
                <w:sz w:val="16"/>
                <w:szCs w:val="16"/>
              </w:rPr>
              <w:t xml:space="preserve">, снижение риска заболеваний   </w:t>
            </w:r>
            <w:r w:rsidRPr="005D2144">
              <w:rPr>
                <w:rFonts w:ascii="Times New Roman" w:hAnsi="Times New Roman" w:cs="Times New Roman"/>
                <w:sz w:val="16"/>
                <w:szCs w:val="16"/>
              </w:rPr>
              <w:br/>
              <w:t xml:space="preserve">человека, связанных с состоянием     </w:t>
            </w:r>
            <w:r w:rsidRPr="005D2144">
              <w:rPr>
                <w:rFonts w:ascii="Times New Roman" w:hAnsi="Times New Roman" w:cs="Times New Roman"/>
                <w:sz w:val="16"/>
                <w:szCs w:val="16"/>
              </w:rPr>
              <w:br/>
              <w:t xml:space="preserve">окружающей среды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Количество несанкционированных свалок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Общая мощность полигонов по </w:t>
            </w:r>
            <w:r w:rsidRPr="005D2144">
              <w:rPr>
                <w:rFonts w:ascii="Times New Roman" w:hAnsi="Times New Roman" w:cs="Times New Roman"/>
                <w:sz w:val="16"/>
                <w:szCs w:val="16"/>
              </w:rPr>
              <w:br/>
              <w:t>утилизации (захоронению) ТБО</w:t>
            </w:r>
          </w:p>
        </w:tc>
      </w:tr>
      <w:tr w:rsidR="007D7AA4" w:rsidRPr="005D2144">
        <w:tblPrEx>
          <w:tblCellMar>
            <w:top w:w="0" w:type="dxa"/>
            <w:bottom w:w="0" w:type="dxa"/>
          </w:tblCellMar>
        </w:tblPrEx>
        <w:trPr>
          <w:cantSplit/>
          <w:trHeight w:val="72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.3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Обеспечение услугами по </w:t>
            </w:r>
            <w:r w:rsidR="00817A0A" w:rsidRPr="005D2144">
              <w:rPr>
                <w:rFonts w:ascii="Times New Roman" w:hAnsi="Times New Roman" w:cs="Times New Roman"/>
                <w:sz w:val="16"/>
                <w:szCs w:val="16"/>
              </w:rPr>
              <w:t>сбору и вывозу</w:t>
            </w:r>
            <w:r w:rsidRPr="005D2144">
              <w:rPr>
                <w:rFonts w:ascii="Times New Roman" w:hAnsi="Times New Roman" w:cs="Times New Roman"/>
                <w:sz w:val="16"/>
                <w:szCs w:val="16"/>
              </w:rPr>
              <w:t xml:space="preserve"> твердых бытовых отходов</w:t>
            </w:r>
            <w:r w:rsidRPr="005D2144">
              <w:rPr>
                <w:rFonts w:ascii="Times New Roman" w:hAnsi="Times New Roman" w:cs="Times New Roman"/>
                <w:sz w:val="16"/>
                <w:szCs w:val="16"/>
              </w:rPr>
              <w:br/>
              <w:t xml:space="preserve">новых объектов капитального          </w:t>
            </w:r>
            <w:r w:rsidRPr="005D2144">
              <w:rPr>
                <w:rFonts w:ascii="Times New Roman" w:hAnsi="Times New Roman" w:cs="Times New Roman"/>
                <w:sz w:val="16"/>
                <w:szCs w:val="16"/>
              </w:rPr>
              <w:br/>
              <w:t xml:space="preserve">строительства социального или        </w:t>
            </w:r>
            <w:r w:rsidRPr="005D2144">
              <w:rPr>
                <w:rFonts w:ascii="Times New Roman" w:hAnsi="Times New Roman" w:cs="Times New Roman"/>
                <w:sz w:val="16"/>
                <w:szCs w:val="16"/>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Объем принимаемых твердых   </w:t>
            </w:r>
            <w:r w:rsidRPr="005D2144">
              <w:rPr>
                <w:rFonts w:ascii="Times New Roman" w:hAnsi="Times New Roman" w:cs="Times New Roman"/>
                <w:sz w:val="16"/>
                <w:szCs w:val="16"/>
              </w:rPr>
              <w:br/>
              <w:t>бытовых отходов на объектах,</w:t>
            </w:r>
            <w:r w:rsidRPr="005D2144">
              <w:rPr>
                <w:rFonts w:ascii="Times New Roman" w:hAnsi="Times New Roman" w:cs="Times New Roman"/>
                <w:sz w:val="16"/>
                <w:szCs w:val="16"/>
              </w:rPr>
              <w:br/>
              <w:t xml:space="preserve">используемых для утилизации </w:t>
            </w:r>
            <w:r w:rsidRPr="005D2144">
              <w:rPr>
                <w:rFonts w:ascii="Times New Roman" w:hAnsi="Times New Roman" w:cs="Times New Roman"/>
                <w:sz w:val="16"/>
                <w:szCs w:val="16"/>
              </w:rPr>
              <w:br/>
              <w:t xml:space="preserve">(захоронения) ТБО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Организационно-правовые условия                                   </w:t>
            </w:r>
          </w:p>
        </w:tc>
      </w:tr>
      <w:tr w:rsidR="007D7AA4" w:rsidRPr="005D2144">
        <w:tblPrEx>
          <w:tblCellMar>
            <w:top w:w="0" w:type="dxa"/>
            <w:bottom w:w="0" w:type="dxa"/>
          </w:tblCellMar>
        </w:tblPrEx>
        <w:trPr>
          <w:cantSplit/>
          <w:trHeight w:val="8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w:t>
            </w:r>
            <w:r w:rsidR="00817A0A" w:rsidRPr="005D2144">
              <w:rPr>
                <w:rFonts w:ascii="Times New Roman" w:hAnsi="Times New Roman" w:cs="Times New Roman"/>
                <w:sz w:val="16"/>
                <w:szCs w:val="16"/>
              </w:rPr>
              <w:t>.</w:t>
            </w:r>
            <w:r w:rsidR="007D7AA4" w:rsidRPr="005D2144">
              <w:rPr>
                <w:rFonts w:ascii="Times New Roman" w:hAnsi="Times New Roman" w:cs="Times New Roman"/>
                <w:sz w:val="16"/>
                <w:szCs w:val="16"/>
              </w:rPr>
              <w:t xml:space="preserve">1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Повышение эффективности системы      </w:t>
            </w:r>
            <w:r w:rsidRPr="005D2144">
              <w:rPr>
                <w:rFonts w:ascii="Times New Roman" w:hAnsi="Times New Roman" w:cs="Times New Roman"/>
                <w:sz w:val="16"/>
                <w:szCs w:val="16"/>
              </w:rPr>
              <w:br/>
              <w:t xml:space="preserve">управления коммунального хозяйства в </w:t>
            </w:r>
            <w:r w:rsidRPr="005D2144">
              <w:rPr>
                <w:rFonts w:ascii="Times New Roman" w:hAnsi="Times New Roman" w:cs="Times New Roman"/>
                <w:sz w:val="16"/>
                <w:szCs w:val="16"/>
              </w:rPr>
              <w:br/>
              <w:t xml:space="preserve">муниципальном образовании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Наличие договоро</w:t>
            </w:r>
            <w:r w:rsidR="00CC7156" w:rsidRPr="005D2144">
              <w:rPr>
                <w:rFonts w:ascii="Times New Roman" w:hAnsi="Times New Roman" w:cs="Times New Roman"/>
                <w:sz w:val="16"/>
                <w:szCs w:val="16"/>
              </w:rPr>
              <w:t xml:space="preserve">в между     </w:t>
            </w:r>
            <w:r w:rsidR="00CC7156" w:rsidRPr="005D2144">
              <w:rPr>
                <w:rFonts w:ascii="Times New Roman" w:hAnsi="Times New Roman" w:cs="Times New Roman"/>
                <w:sz w:val="16"/>
                <w:szCs w:val="16"/>
              </w:rPr>
              <w:br/>
              <w:t xml:space="preserve">органами местного </w:t>
            </w:r>
            <w:r w:rsidRPr="005D2144">
              <w:rPr>
                <w:rFonts w:ascii="Times New Roman" w:hAnsi="Times New Roman" w:cs="Times New Roman"/>
                <w:sz w:val="16"/>
                <w:szCs w:val="16"/>
              </w:rPr>
              <w:t xml:space="preserve">самоуправления,             </w:t>
            </w:r>
            <w:r w:rsidRPr="005D2144">
              <w:rPr>
                <w:rFonts w:ascii="Times New Roman" w:hAnsi="Times New Roman" w:cs="Times New Roman"/>
                <w:sz w:val="16"/>
                <w:szCs w:val="16"/>
              </w:rPr>
              <w:br/>
              <w:t xml:space="preserve">производителями и  потребителями               </w:t>
            </w:r>
            <w:r w:rsidRPr="005D2144">
              <w:rPr>
                <w:rFonts w:ascii="Times New Roman" w:hAnsi="Times New Roman" w:cs="Times New Roman"/>
                <w:sz w:val="16"/>
                <w:szCs w:val="16"/>
              </w:rPr>
              <w:br/>
              <w:t xml:space="preserve">коммунальных услуг          </w:t>
            </w:r>
          </w:p>
        </w:tc>
      </w:tr>
    </w:tbl>
    <w:p w:rsidR="007D7AA4" w:rsidRPr="005D2144" w:rsidRDefault="007D7AA4">
      <w:pPr>
        <w:autoSpaceDE w:val="0"/>
        <w:autoSpaceDN w:val="0"/>
        <w:adjustRightInd w:val="0"/>
        <w:spacing w:after="0" w:line="240" w:lineRule="auto"/>
        <w:ind w:firstLine="540"/>
        <w:jc w:val="both"/>
        <w:rPr>
          <w:rFonts w:ascii="Times New Roman" w:hAnsi="Times New Roman"/>
          <w:sz w:val="16"/>
          <w:szCs w:val="16"/>
          <w:highlight w:val="green"/>
        </w:rPr>
      </w:pP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 соответствии с действующим законодательством администрация </w:t>
      </w:r>
      <w:r w:rsidR="00F02C28" w:rsidRPr="005D2144">
        <w:rPr>
          <w:rFonts w:ascii="Times New Roman" w:hAnsi="Times New Roman"/>
          <w:sz w:val="16"/>
          <w:szCs w:val="16"/>
        </w:rPr>
        <w:t>МО 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Целевые индикаторы анализируются по каждому виду коммунальных услуг и периодически пересматриваются и актуализируются.</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Значения целевых индикаторов разработаны на базе обобщения, анализа и корректировки фактических данных по предприят</w:t>
      </w:r>
      <w:r w:rsidR="00470652" w:rsidRPr="005D2144">
        <w:rPr>
          <w:rFonts w:ascii="Times New Roman" w:hAnsi="Times New Roman"/>
          <w:sz w:val="16"/>
          <w:szCs w:val="16"/>
        </w:rPr>
        <w:t xml:space="preserve">иям коммунального комплекса МО </w:t>
      </w:r>
      <w:r w:rsidR="00F02C28" w:rsidRPr="005D2144">
        <w:rPr>
          <w:rFonts w:ascii="Times New Roman" w:hAnsi="Times New Roman"/>
          <w:sz w:val="16"/>
          <w:szCs w:val="16"/>
        </w:rPr>
        <w:t xml:space="preserve"> Бондаревский </w:t>
      </w:r>
      <w:r w:rsidR="00470652" w:rsidRPr="005D2144">
        <w:rPr>
          <w:rFonts w:ascii="Times New Roman" w:hAnsi="Times New Roman"/>
          <w:sz w:val="16"/>
          <w:szCs w:val="16"/>
        </w:rPr>
        <w:t xml:space="preserve"> сельсовет</w:t>
      </w:r>
      <w:r w:rsidRPr="005D2144">
        <w:rPr>
          <w:rFonts w:ascii="Times New Roman" w:hAnsi="Times New Roman"/>
          <w:sz w:val="16"/>
          <w:szCs w:val="16"/>
        </w:rPr>
        <w:t>и в целом по Российской Федерации и разделены на 3 группы: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Технические индикаторы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Надежность обслуживания систем жизнеобеспечения характеризует способность коммунальных объектов обеспечивать жизнедеятельность МО </w:t>
      </w:r>
      <w:r w:rsidR="00A83FB5" w:rsidRPr="005D2144">
        <w:rPr>
          <w:rFonts w:ascii="Times New Roman" w:hAnsi="Times New Roman"/>
          <w:sz w:val="16"/>
          <w:szCs w:val="16"/>
        </w:rPr>
        <w:t>Новотроицкий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5D2144">
          <w:rPr>
            <w:rFonts w:ascii="Times New Roman" w:hAnsi="Times New Roman"/>
            <w:sz w:val="16"/>
            <w:szCs w:val="16"/>
          </w:rPr>
          <w:t>1 км</w:t>
        </w:r>
      </w:smartTag>
      <w:r w:rsidRPr="005D2144">
        <w:rPr>
          <w:rFonts w:ascii="Times New Roman" w:hAnsi="Times New Roman"/>
          <w:sz w:val="16"/>
          <w:szCs w:val="16"/>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Финансово-экономические индикаторы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экстраполяционные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5D2144">
          <w:rPr>
            <w:rFonts w:ascii="Times New Roman" w:hAnsi="Times New Roman"/>
            <w:sz w:val="16"/>
            <w:szCs w:val="16"/>
          </w:rPr>
          <w:t>1 000 куб. м</w:t>
        </w:r>
      </w:smartTag>
      <w:r w:rsidRPr="005D2144">
        <w:rPr>
          <w:rFonts w:ascii="Times New Roman" w:hAnsi="Times New Roman"/>
          <w:sz w:val="16"/>
          <w:szCs w:val="16"/>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Охват потребителей услугами используется для оценки качества работы систем жизнеобеспечения.</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Организационно-правовые условия определяют эффективность сложившейся системы управлен</w:t>
      </w:r>
      <w:r w:rsidR="00F02C28" w:rsidRPr="005D2144">
        <w:rPr>
          <w:rFonts w:ascii="Times New Roman" w:hAnsi="Times New Roman"/>
          <w:sz w:val="16"/>
          <w:szCs w:val="16"/>
        </w:rPr>
        <w:t>ия коммунальным хозяйством в МО Бондаревский</w:t>
      </w:r>
      <w:r w:rsidR="00E6735E" w:rsidRPr="005D2144">
        <w:rPr>
          <w:rFonts w:ascii="Times New Roman" w:hAnsi="Times New Roman"/>
          <w:sz w:val="16"/>
          <w:szCs w:val="16"/>
        </w:rPr>
        <w:t xml:space="preserve"> </w:t>
      </w:r>
      <w:r w:rsidR="002D74C5" w:rsidRPr="005D2144">
        <w:rPr>
          <w:rFonts w:ascii="Times New Roman" w:hAnsi="Times New Roman"/>
          <w:sz w:val="16"/>
          <w:szCs w:val="16"/>
        </w:rPr>
        <w:t>сельсовет</w:t>
      </w:r>
      <w:r w:rsidRPr="005D2144">
        <w:rPr>
          <w:rFonts w:ascii="Times New Roman" w:hAnsi="Times New Roman"/>
          <w:sz w:val="16"/>
          <w:szCs w:val="16"/>
        </w:rPr>
        <w:t xml:space="preserve"> и ход институциональных преобразований: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договоров на предоставление коммунальных услуг;</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договоров на исполнение муниципального заказа, заключаемых на конкурсной основе;</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договоров аренды основных фондов с правом внесения улучшений;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концессионных соглашений.</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7D7AA4" w:rsidRPr="005D2144" w:rsidRDefault="00CE35B7" w:rsidP="00EA0508">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8</w:t>
      </w:r>
      <w:r w:rsidR="007D7AA4" w:rsidRPr="005D2144">
        <w:rPr>
          <w:rFonts w:ascii="Times New Roman" w:hAnsi="Times New Roman" w:cs="Times New Roman"/>
          <w:b w:val="0"/>
          <w:sz w:val="16"/>
          <w:szCs w:val="16"/>
        </w:rPr>
        <w:t>.3. Система управления программой</w:t>
      </w:r>
    </w:p>
    <w:p w:rsidR="007D7AA4" w:rsidRPr="005D2144" w:rsidRDefault="007D7AA4" w:rsidP="00EA0508">
      <w:pPr>
        <w:pStyle w:val="ConsPlusTitle"/>
        <w:widowControl/>
        <w:ind w:firstLine="709"/>
        <w:jc w:val="center"/>
        <w:rPr>
          <w:rFonts w:ascii="Times New Roman" w:hAnsi="Times New Roman" w:cs="Times New Roman"/>
          <w:b w:val="0"/>
          <w:sz w:val="16"/>
          <w:szCs w:val="16"/>
        </w:rPr>
      </w:pPr>
      <w:r w:rsidRPr="005D2144">
        <w:rPr>
          <w:rFonts w:ascii="Times New Roman" w:hAnsi="Times New Roman" w:cs="Times New Roman"/>
          <w:b w:val="0"/>
          <w:sz w:val="16"/>
          <w:szCs w:val="16"/>
        </w:rPr>
        <w:t>и контроль за ходом ее выполнения</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Настоящая система управления разработана в целях обеспечения реализации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управления П</w:t>
      </w:r>
      <w:r w:rsidR="00363213" w:rsidRPr="005D2144">
        <w:rPr>
          <w:rFonts w:ascii="Times New Roman" w:hAnsi="Times New Roman"/>
          <w:sz w:val="16"/>
          <w:szCs w:val="16"/>
        </w:rPr>
        <w:t>КР</w:t>
      </w:r>
      <w:r w:rsidRPr="005D2144">
        <w:rPr>
          <w:rFonts w:ascii="Times New Roman" w:hAnsi="Times New Roman"/>
          <w:sz w:val="16"/>
          <w:szCs w:val="16"/>
        </w:rPr>
        <w:t xml:space="preserve"> включает организационную схему управления реализацией П</w:t>
      </w:r>
      <w:r w:rsidR="00363213" w:rsidRPr="005D2144">
        <w:rPr>
          <w:rFonts w:ascii="Times New Roman" w:hAnsi="Times New Roman"/>
          <w:sz w:val="16"/>
          <w:szCs w:val="16"/>
        </w:rPr>
        <w:t>КР</w:t>
      </w:r>
      <w:r w:rsidRPr="005D2144">
        <w:rPr>
          <w:rFonts w:ascii="Times New Roman" w:hAnsi="Times New Roman"/>
          <w:sz w:val="16"/>
          <w:szCs w:val="16"/>
        </w:rPr>
        <w:t>, алгоритм мониторинга и внесения изменений в Программу.</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Структура системы управления Программой выглядит следующим образом:</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ответственности по основным направлениям реализации П</w:t>
      </w:r>
      <w:r w:rsidR="00363213" w:rsidRPr="005D2144">
        <w:rPr>
          <w:rFonts w:ascii="Times New Roman" w:hAnsi="Times New Roman"/>
          <w:sz w:val="16"/>
          <w:szCs w:val="16"/>
        </w:rPr>
        <w:t>КР</w:t>
      </w:r>
      <w:r w:rsidRPr="005D2144">
        <w:rPr>
          <w:rFonts w:ascii="Times New Roman" w:hAnsi="Times New Roman"/>
          <w:sz w:val="16"/>
          <w:szCs w:val="16"/>
        </w:rPr>
        <w:t>;</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мониторинга и индикативных показателей эффективности реализации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Основным принципом реализации Программы является принцип сбалансированности интересов органов исполнительной </w:t>
      </w:r>
      <w:r w:rsidR="00877120" w:rsidRPr="005D2144">
        <w:rPr>
          <w:rFonts w:ascii="Times New Roman" w:hAnsi="Times New Roman"/>
          <w:sz w:val="16"/>
          <w:szCs w:val="16"/>
        </w:rPr>
        <w:t xml:space="preserve">власти </w:t>
      </w:r>
      <w:r w:rsidRPr="005D2144">
        <w:rPr>
          <w:rFonts w:ascii="Times New Roman" w:hAnsi="Times New Roman"/>
          <w:sz w:val="16"/>
          <w:szCs w:val="16"/>
        </w:rPr>
        <w:t xml:space="preserve">Республики </w:t>
      </w:r>
      <w:r w:rsidR="00EA0508" w:rsidRPr="005D2144">
        <w:rPr>
          <w:rFonts w:ascii="Times New Roman" w:hAnsi="Times New Roman"/>
          <w:sz w:val="16"/>
          <w:szCs w:val="16"/>
        </w:rPr>
        <w:t xml:space="preserve">Хакасия, </w:t>
      </w:r>
      <w:r w:rsidRPr="005D2144">
        <w:rPr>
          <w:rFonts w:ascii="Times New Roman" w:hAnsi="Times New Roman"/>
          <w:sz w:val="16"/>
          <w:szCs w:val="16"/>
        </w:rPr>
        <w:t xml:space="preserve">органов местного самоуправления МО </w:t>
      </w:r>
      <w:r w:rsidR="00F02C28" w:rsidRPr="005D2144">
        <w:rPr>
          <w:rFonts w:ascii="Times New Roman" w:hAnsi="Times New Roman"/>
          <w:sz w:val="16"/>
          <w:szCs w:val="16"/>
        </w:rPr>
        <w:t>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предприятий и организаций различных форм собственности, принимающих участие в реализации мероприятий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ответственности</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Организационная структура управления Программой базируется на существующей системе местного самоуправления МО </w:t>
      </w:r>
      <w:r w:rsidR="00F02C28" w:rsidRPr="005D2144">
        <w:rPr>
          <w:rFonts w:ascii="Times New Roman" w:hAnsi="Times New Roman"/>
          <w:sz w:val="16"/>
          <w:szCs w:val="16"/>
        </w:rPr>
        <w:t xml:space="preserve"> 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Общее руководство реализацией Программы осуществляется главой МО </w:t>
      </w:r>
      <w:r w:rsidR="00F02C28" w:rsidRPr="005D2144">
        <w:rPr>
          <w:rFonts w:ascii="Times New Roman" w:hAnsi="Times New Roman"/>
          <w:sz w:val="16"/>
          <w:szCs w:val="16"/>
        </w:rPr>
        <w:t xml:space="preserve"> 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xml:space="preserve">. Контроль за реализацией Программы осуществляют органы исполнительной власти и представительные органы МО </w:t>
      </w:r>
      <w:r w:rsidR="00F02C28" w:rsidRPr="005D2144">
        <w:rPr>
          <w:rFonts w:ascii="Times New Roman" w:hAnsi="Times New Roman"/>
          <w:sz w:val="16"/>
          <w:szCs w:val="16"/>
        </w:rPr>
        <w:t>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xml:space="preserve"> в рамках своих полномочий.</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Порядок разработки и утверждения инвестиционной программы организаций, обслуживающих инженерные сети МО </w:t>
      </w:r>
      <w:r w:rsidR="00EF448D" w:rsidRPr="005D2144">
        <w:rPr>
          <w:rFonts w:ascii="Times New Roman" w:hAnsi="Times New Roman"/>
          <w:sz w:val="16"/>
          <w:szCs w:val="16"/>
        </w:rPr>
        <w:t xml:space="preserve"> 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Инвестиционные программы разрабатываются организациями </w:t>
      </w:r>
      <w:r w:rsidR="00877120" w:rsidRPr="005D2144">
        <w:rPr>
          <w:rFonts w:ascii="Times New Roman" w:hAnsi="Times New Roman"/>
          <w:sz w:val="16"/>
          <w:szCs w:val="16"/>
        </w:rPr>
        <w:t xml:space="preserve">МО </w:t>
      </w:r>
      <w:r w:rsidR="005A06A0">
        <w:rPr>
          <w:rFonts w:ascii="Times New Roman" w:hAnsi="Times New Roman"/>
          <w:sz w:val="16"/>
          <w:szCs w:val="16"/>
        </w:rPr>
        <w:t>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xml:space="preserve"> на каждый вид оказываемых ими коммунальных услуг на основании технического задания, разработанного исполнительным органом местного самоуправления МО и утвержденного главой администрации МО.</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w:t>
      </w:r>
      <w:r w:rsidR="00363213" w:rsidRPr="005D2144">
        <w:rPr>
          <w:rFonts w:ascii="Times New Roman" w:hAnsi="Times New Roman"/>
          <w:sz w:val="16"/>
          <w:szCs w:val="16"/>
        </w:rPr>
        <w:t>.</w:t>
      </w:r>
      <w:r w:rsidRPr="005D2144">
        <w:rPr>
          <w:rFonts w:ascii="Times New Roman" w:hAnsi="Times New Roman"/>
          <w:sz w:val="16"/>
          <w:szCs w:val="16"/>
        </w:rPr>
        <w:t xml:space="preserve"> При этом уточняются необходимые объемы финансирования и приводится обоснование по источникам финансирования:</w:t>
      </w:r>
      <w:r w:rsidR="00363213" w:rsidRPr="005D2144">
        <w:rPr>
          <w:rFonts w:ascii="Times New Roman" w:hAnsi="Times New Roman"/>
          <w:sz w:val="16"/>
          <w:szCs w:val="16"/>
        </w:rPr>
        <w:t xml:space="preserve"> </w:t>
      </w:r>
      <w:r w:rsidRPr="005D2144">
        <w:rPr>
          <w:rFonts w:ascii="Times New Roman" w:hAnsi="Times New Roman"/>
          <w:sz w:val="16"/>
          <w:szCs w:val="16"/>
        </w:rPr>
        <w:t>собственные средства;привлеченные средства;</w:t>
      </w:r>
      <w:r w:rsidR="00363213" w:rsidRPr="005D2144">
        <w:rPr>
          <w:rFonts w:ascii="Times New Roman" w:hAnsi="Times New Roman"/>
          <w:sz w:val="16"/>
          <w:szCs w:val="16"/>
        </w:rPr>
        <w:t xml:space="preserve"> </w:t>
      </w:r>
      <w:r w:rsidRPr="005D2144">
        <w:rPr>
          <w:rFonts w:ascii="Times New Roman" w:hAnsi="Times New Roman"/>
          <w:sz w:val="16"/>
          <w:szCs w:val="16"/>
        </w:rPr>
        <w:t>средства внебюджетных источников;</w:t>
      </w:r>
      <w:r w:rsidR="00363213" w:rsidRPr="005D2144">
        <w:rPr>
          <w:rFonts w:ascii="Times New Roman" w:hAnsi="Times New Roman"/>
          <w:sz w:val="16"/>
          <w:szCs w:val="16"/>
        </w:rPr>
        <w:t xml:space="preserve"> </w:t>
      </w:r>
      <w:r w:rsidRPr="005D2144">
        <w:rPr>
          <w:rFonts w:ascii="Times New Roman" w:hAnsi="Times New Roman"/>
          <w:sz w:val="16"/>
          <w:szCs w:val="16"/>
        </w:rPr>
        <w:t>прочие источники.</w:t>
      </w: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B80A4C" w:rsidRPr="005D2144" w:rsidRDefault="00B80A4C" w:rsidP="00715E88">
      <w:pPr>
        <w:pStyle w:val="ConsPlusTitle"/>
        <w:widowControl/>
        <w:jc w:val="center"/>
        <w:rPr>
          <w:rFonts w:ascii="Times New Roman" w:hAnsi="Times New Roman" w:cs="Times New Roman"/>
          <w:b w:val="0"/>
          <w:sz w:val="16"/>
          <w:szCs w:val="16"/>
        </w:rPr>
      </w:pPr>
    </w:p>
    <w:p w:rsidR="00B80A4C" w:rsidRPr="005D2144" w:rsidRDefault="00B80A4C" w:rsidP="00715E88">
      <w:pPr>
        <w:pStyle w:val="ConsPlusTitle"/>
        <w:widowControl/>
        <w:jc w:val="center"/>
        <w:rPr>
          <w:rFonts w:ascii="Times New Roman" w:hAnsi="Times New Roman" w:cs="Times New Roman"/>
          <w:b w:val="0"/>
          <w:sz w:val="16"/>
          <w:szCs w:val="16"/>
        </w:rPr>
      </w:pPr>
    </w:p>
    <w:p w:rsidR="00B80A4C" w:rsidRDefault="00B80A4C" w:rsidP="00715E88">
      <w:pPr>
        <w:pStyle w:val="ConsPlusTitle"/>
        <w:widowControl/>
        <w:jc w:val="center"/>
        <w:rPr>
          <w:rFonts w:ascii="Times New Roman" w:hAnsi="Times New Roman" w:cs="Times New Roman"/>
          <w:b w:val="0"/>
          <w:sz w:val="72"/>
          <w:szCs w:val="72"/>
        </w:rPr>
      </w:pPr>
    </w:p>
    <w:p w:rsidR="005D2144" w:rsidRDefault="005D2144" w:rsidP="00715E88">
      <w:pPr>
        <w:pStyle w:val="ConsPlusTitle"/>
        <w:widowControl/>
        <w:jc w:val="center"/>
        <w:rPr>
          <w:rFonts w:ascii="Times New Roman" w:hAnsi="Times New Roman" w:cs="Times New Roman"/>
          <w:b w:val="0"/>
          <w:sz w:val="72"/>
          <w:szCs w:val="72"/>
        </w:rPr>
      </w:pPr>
    </w:p>
    <w:p w:rsidR="00B80A4C" w:rsidRDefault="00B80A4C"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sectPr w:rsidR="00EF448D" w:rsidSect="00A83FB5">
      <w:pgSz w:w="11905" w:h="16838" w:code="9"/>
      <w:pgMar w:top="1134" w:right="70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2D" w:rsidRDefault="0052622D" w:rsidP="00702711">
      <w:pPr>
        <w:pStyle w:val="ConsPlusCell"/>
      </w:pPr>
      <w:r>
        <w:separator/>
      </w:r>
    </w:p>
  </w:endnote>
  <w:endnote w:type="continuationSeparator" w:id="0">
    <w:p w:rsidR="0052622D" w:rsidRDefault="0052622D" w:rsidP="00702711">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4" w:rsidRDefault="005D214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4" w:rsidRDefault="005D214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4" w:rsidRDefault="005D214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2D" w:rsidRDefault="0052622D" w:rsidP="00702711">
      <w:pPr>
        <w:pStyle w:val="ConsPlusCell"/>
      </w:pPr>
      <w:r>
        <w:separator/>
      </w:r>
    </w:p>
  </w:footnote>
  <w:footnote w:type="continuationSeparator" w:id="0">
    <w:p w:rsidR="0052622D" w:rsidRDefault="0052622D" w:rsidP="00702711">
      <w:pPr>
        <w:pStyle w:val="ConsPlusCe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F2" w:rsidRDefault="001049F2" w:rsidP="008A42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49F2" w:rsidRDefault="001049F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F2" w:rsidRDefault="001049F2">
    <w:pPr>
      <w:pStyle w:val="a4"/>
      <w:jc w:val="center"/>
    </w:pPr>
    <w:r>
      <w:fldChar w:fldCharType="begin"/>
    </w:r>
    <w:r>
      <w:instrText xml:space="preserve"> PAGE   \* MERGEFORMAT </w:instrText>
    </w:r>
    <w:r>
      <w:fldChar w:fldCharType="separate"/>
    </w:r>
    <w:r w:rsidR="00521D1F">
      <w:rPr>
        <w:noProof/>
      </w:rPr>
      <w:t>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4" w:rsidRDefault="005D21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675314"/>
    <w:multiLevelType w:val="multilevel"/>
    <w:tmpl w:val="BF3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D417E8"/>
    <w:multiLevelType w:val="multilevel"/>
    <w:tmpl w:val="A8B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014C83"/>
    <w:multiLevelType w:val="multilevel"/>
    <w:tmpl w:val="040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F36E3F"/>
    <w:multiLevelType w:val="hybridMultilevel"/>
    <w:tmpl w:val="5D200A12"/>
    <w:lvl w:ilvl="0" w:tplc="0CC2B1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3" w15:restartNumberingAfterBreak="0">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FD6139"/>
    <w:multiLevelType w:val="multilevel"/>
    <w:tmpl w:val="19C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F19A5"/>
    <w:multiLevelType w:val="multilevel"/>
    <w:tmpl w:val="DEFAA5C0"/>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6" w15:restartNumberingAfterBreak="0">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8"/>
  </w:num>
  <w:num w:numId="4">
    <w:abstractNumId w:val="2"/>
  </w:num>
  <w:num w:numId="5">
    <w:abstractNumId w:val="9"/>
  </w:num>
  <w:num w:numId="6">
    <w:abstractNumId w:val="19"/>
  </w:num>
  <w:num w:numId="7">
    <w:abstractNumId w:val="8"/>
  </w:num>
  <w:num w:numId="8">
    <w:abstractNumId w:val="17"/>
  </w:num>
  <w:num w:numId="9">
    <w:abstractNumId w:val="3"/>
  </w:num>
  <w:num w:numId="10">
    <w:abstractNumId w:val="5"/>
  </w:num>
  <w:num w:numId="11">
    <w:abstractNumId w:val="13"/>
  </w:num>
  <w:num w:numId="12">
    <w:abstractNumId w:val="6"/>
  </w:num>
  <w:num w:numId="13">
    <w:abstractNumId w:val="15"/>
  </w:num>
  <w:num w:numId="14">
    <w:abstractNumId w:val="10"/>
  </w:num>
  <w:num w:numId="15">
    <w:abstractNumId w:val="14"/>
  </w:num>
  <w:num w:numId="16">
    <w:abstractNumId w:val="4"/>
  </w:num>
  <w:num w:numId="17">
    <w:abstractNumId w:val="1"/>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A4"/>
    <w:rsid w:val="000002F6"/>
    <w:rsid w:val="00000AAC"/>
    <w:rsid w:val="00000AC2"/>
    <w:rsid w:val="00000E08"/>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B8C"/>
    <w:rsid w:val="00014EA6"/>
    <w:rsid w:val="00015278"/>
    <w:rsid w:val="000153CD"/>
    <w:rsid w:val="00015784"/>
    <w:rsid w:val="00015BCE"/>
    <w:rsid w:val="00015CD5"/>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FB5"/>
    <w:rsid w:val="00020069"/>
    <w:rsid w:val="00020813"/>
    <w:rsid w:val="000208B5"/>
    <w:rsid w:val="00020EBD"/>
    <w:rsid w:val="00021102"/>
    <w:rsid w:val="00021469"/>
    <w:rsid w:val="00021601"/>
    <w:rsid w:val="00021964"/>
    <w:rsid w:val="00021B55"/>
    <w:rsid w:val="00022072"/>
    <w:rsid w:val="00022417"/>
    <w:rsid w:val="0002241A"/>
    <w:rsid w:val="000228B0"/>
    <w:rsid w:val="00022A98"/>
    <w:rsid w:val="00023755"/>
    <w:rsid w:val="000237B9"/>
    <w:rsid w:val="00023934"/>
    <w:rsid w:val="000239E0"/>
    <w:rsid w:val="00023A81"/>
    <w:rsid w:val="00024565"/>
    <w:rsid w:val="000246E9"/>
    <w:rsid w:val="00024C80"/>
    <w:rsid w:val="00024CA2"/>
    <w:rsid w:val="000256F8"/>
    <w:rsid w:val="0002571A"/>
    <w:rsid w:val="000258BE"/>
    <w:rsid w:val="0002597A"/>
    <w:rsid w:val="00025A8C"/>
    <w:rsid w:val="00025B91"/>
    <w:rsid w:val="00025BE4"/>
    <w:rsid w:val="00025EC9"/>
    <w:rsid w:val="00026490"/>
    <w:rsid w:val="00026599"/>
    <w:rsid w:val="000265FA"/>
    <w:rsid w:val="00026835"/>
    <w:rsid w:val="00026B45"/>
    <w:rsid w:val="00026DCB"/>
    <w:rsid w:val="00026E60"/>
    <w:rsid w:val="0002722E"/>
    <w:rsid w:val="00027483"/>
    <w:rsid w:val="00027908"/>
    <w:rsid w:val="000301A6"/>
    <w:rsid w:val="00030319"/>
    <w:rsid w:val="00030791"/>
    <w:rsid w:val="000308FD"/>
    <w:rsid w:val="00030C75"/>
    <w:rsid w:val="00031387"/>
    <w:rsid w:val="000316A4"/>
    <w:rsid w:val="00031DA4"/>
    <w:rsid w:val="00031E1E"/>
    <w:rsid w:val="00032313"/>
    <w:rsid w:val="0003280B"/>
    <w:rsid w:val="0003288A"/>
    <w:rsid w:val="00032B7E"/>
    <w:rsid w:val="00032CFF"/>
    <w:rsid w:val="00032D09"/>
    <w:rsid w:val="00032F20"/>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A7C"/>
    <w:rsid w:val="0004173C"/>
    <w:rsid w:val="000421A5"/>
    <w:rsid w:val="000424D5"/>
    <w:rsid w:val="000426E2"/>
    <w:rsid w:val="00042C9F"/>
    <w:rsid w:val="000431DE"/>
    <w:rsid w:val="00043950"/>
    <w:rsid w:val="00043CD5"/>
    <w:rsid w:val="00043EE5"/>
    <w:rsid w:val="00043F90"/>
    <w:rsid w:val="000441DA"/>
    <w:rsid w:val="0004445D"/>
    <w:rsid w:val="000447F3"/>
    <w:rsid w:val="00044819"/>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56D"/>
    <w:rsid w:val="000477FD"/>
    <w:rsid w:val="00047887"/>
    <w:rsid w:val="000479E5"/>
    <w:rsid w:val="00047BFA"/>
    <w:rsid w:val="00047DCC"/>
    <w:rsid w:val="00047FA7"/>
    <w:rsid w:val="00050044"/>
    <w:rsid w:val="00050443"/>
    <w:rsid w:val="000508BA"/>
    <w:rsid w:val="000509CA"/>
    <w:rsid w:val="00050D77"/>
    <w:rsid w:val="000513E1"/>
    <w:rsid w:val="00051ADE"/>
    <w:rsid w:val="00052085"/>
    <w:rsid w:val="000525EE"/>
    <w:rsid w:val="00052876"/>
    <w:rsid w:val="000528EE"/>
    <w:rsid w:val="00053233"/>
    <w:rsid w:val="000534C0"/>
    <w:rsid w:val="0005367A"/>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E94"/>
    <w:rsid w:val="00057042"/>
    <w:rsid w:val="00057397"/>
    <w:rsid w:val="000606AD"/>
    <w:rsid w:val="000607A8"/>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8C9"/>
    <w:rsid w:val="00070BC7"/>
    <w:rsid w:val="00071203"/>
    <w:rsid w:val="000715E1"/>
    <w:rsid w:val="000715FE"/>
    <w:rsid w:val="000716C8"/>
    <w:rsid w:val="00071E96"/>
    <w:rsid w:val="000720A8"/>
    <w:rsid w:val="000724C9"/>
    <w:rsid w:val="0007255B"/>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2FA0"/>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563"/>
    <w:rsid w:val="0009273D"/>
    <w:rsid w:val="00092B6A"/>
    <w:rsid w:val="00092EF9"/>
    <w:rsid w:val="00092F06"/>
    <w:rsid w:val="000933C5"/>
    <w:rsid w:val="00093422"/>
    <w:rsid w:val="00093C4D"/>
    <w:rsid w:val="00093D41"/>
    <w:rsid w:val="00093E80"/>
    <w:rsid w:val="000940D6"/>
    <w:rsid w:val="00094700"/>
    <w:rsid w:val="00094988"/>
    <w:rsid w:val="00094D6D"/>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43A8"/>
    <w:rsid w:val="000A4850"/>
    <w:rsid w:val="000A4913"/>
    <w:rsid w:val="000A49EF"/>
    <w:rsid w:val="000A4F0C"/>
    <w:rsid w:val="000A5B11"/>
    <w:rsid w:val="000A5D82"/>
    <w:rsid w:val="000A5D98"/>
    <w:rsid w:val="000A5F92"/>
    <w:rsid w:val="000A6081"/>
    <w:rsid w:val="000A62AB"/>
    <w:rsid w:val="000A63E1"/>
    <w:rsid w:val="000A65B4"/>
    <w:rsid w:val="000A69A1"/>
    <w:rsid w:val="000A75B6"/>
    <w:rsid w:val="000A7907"/>
    <w:rsid w:val="000A794E"/>
    <w:rsid w:val="000A7FD3"/>
    <w:rsid w:val="000B0114"/>
    <w:rsid w:val="000B024C"/>
    <w:rsid w:val="000B0335"/>
    <w:rsid w:val="000B0672"/>
    <w:rsid w:val="000B0898"/>
    <w:rsid w:val="000B08CC"/>
    <w:rsid w:val="000B0CBD"/>
    <w:rsid w:val="000B14AB"/>
    <w:rsid w:val="000B15A4"/>
    <w:rsid w:val="000B19C4"/>
    <w:rsid w:val="000B1DA4"/>
    <w:rsid w:val="000B1FE1"/>
    <w:rsid w:val="000B21B1"/>
    <w:rsid w:val="000B236A"/>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C0E"/>
    <w:rsid w:val="000B7E0F"/>
    <w:rsid w:val="000C0FA4"/>
    <w:rsid w:val="000C214B"/>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17F"/>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6DE"/>
    <w:rsid w:val="000E4756"/>
    <w:rsid w:val="000E475C"/>
    <w:rsid w:val="000E47C4"/>
    <w:rsid w:val="000E48B4"/>
    <w:rsid w:val="000E4C3D"/>
    <w:rsid w:val="000E4C3F"/>
    <w:rsid w:val="000E51CF"/>
    <w:rsid w:val="000E5252"/>
    <w:rsid w:val="000E56AE"/>
    <w:rsid w:val="000E5718"/>
    <w:rsid w:val="000E5BC2"/>
    <w:rsid w:val="000E5BD0"/>
    <w:rsid w:val="000E5D69"/>
    <w:rsid w:val="000E5D7E"/>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345"/>
    <w:rsid w:val="000F0599"/>
    <w:rsid w:val="000F07F5"/>
    <w:rsid w:val="000F0AB3"/>
    <w:rsid w:val="000F0AC7"/>
    <w:rsid w:val="000F0D9A"/>
    <w:rsid w:val="000F16A1"/>
    <w:rsid w:val="000F1F83"/>
    <w:rsid w:val="000F2045"/>
    <w:rsid w:val="000F220B"/>
    <w:rsid w:val="000F25FB"/>
    <w:rsid w:val="000F271F"/>
    <w:rsid w:val="000F2DD2"/>
    <w:rsid w:val="000F2EA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D06"/>
    <w:rsid w:val="000F6D6B"/>
    <w:rsid w:val="000F71CD"/>
    <w:rsid w:val="000F72D6"/>
    <w:rsid w:val="000F749F"/>
    <w:rsid w:val="000F74B6"/>
    <w:rsid w:val="000F7823"/>
    <w:rsid w:val="000F7DF3"/>
    <w:rsid w:val="00100281"/>
    <w:rsid w:val="001002C9"/>
    <w:rsid w:val="00100836"/>
    <w:rsid w:val="001010DF"/>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49F2"/>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3A8"/>
    <w:rsid w:val="00110A31"/>
    <w:rsid w:val="0011108F"/>
    <w:rsid w:val="001114B0"/>
    <w:rsid w:val="0011173D"/>
    <w:rsid w:val="0011177E"/>
    <w:rsid w:val="0011188D"/>
    <w:rsid w:val="00111A57"/>
    <w:rsid w:val="00111ABF"/>
    <w:rsid w:val="00111E2A"/>
    <w:rsid w:val="00112002"/>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6188"/>
    <w:rsid w:val="00116976"/>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22C1"/>
    <w:rsid w:val="001226EA"/>
    <w:rsid w:val="0012309D"/>
    <w:rsid w:val="00123274"/>
    <w:rsid w:val="001235E6"/>
    <w:rsid w:val="0012402D"/>
    <w:rsid w:val="0012425E"/>
    <w:rsid w:val="00124347"/>
    <w:rsid w:val="00124807"/>
    <w:rsid w:val="00124849"/>
    <w:rsid w:val="00124BBC"/>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C2D"/>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405"/>
    <w:rsid w:val="0016089D"/>
    <w:rsid w:val="00160D1E"/>
    <w:rsid w:val="001610C2"/>
    <w:rsid w:val="00161210"/>
    <w:rsid w:val="0016189F"/>
    <w:rsid w:val="00162A1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DE7"/>
    <w:rsid w:val="00194EF5"/>
    <w:rsid w:val="00195589"/>
    <w:rsid w:val="0019595E"/>
    <w:rsid w:val="00195A8D"/>
    <w:rsid w:val="00195AEF"/>
    <w:rsid w:val="00195FB2"/>
    <w:rsid w:val="001963EF"/>
    <w:rsid w:val="0019679E"/>
    <w:rsid w:val="00196E3A"/>
    <w:rsid w:val="001976A0"/>
    <w:rsid w:val="001978FC"/>
    <w:rsid w:val="00197D6B"/>
    <w:rsid w:val="001A01A0"/>
    <w:rsid w:val="001A06ED"/>
    <w:rsid w:val="001A0906"/>
    <w:rsid w:val="001A10AD"/>
    <w:rsid w:val="001A10E4"/>
    <w:rsid w:val="001A12D4"/>
    <w:rsid w:val="001A14FC"/>
    <w:rsid w:val="001A199D"/>
    <w:rsid w:val="001A1AD9"/>
    <w:rsid w:val="001A1C08"/>
    <w:rsid w:val="001A1F07"/>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8E9"/>
    <w:rsid w:val="001B0A4C"/>
    <w:rsid w:val="001B0DBE"/>
    <w:rsid w:val="001B1055"/>
    <w:rsid w:val="001B1846"/>
    <w:rsid w:val="001B1962"/>
    <w:rsid w:val="001B1A5E"/>
    <w:rsid w:val="001B201E"/>
    <w:rsid w:val="001B2824"/>
    <w:rsid w:val="001B288C"/>
    <w:rsid w:val="001B2AE7"/>
    <w:rsid w:val="001B34E2"/>
    <w:rsid w:val="001B35F9"/>
    <w:rsid w:val="001B39C4"/>
    <w:rsid w:val="001B44AB"/>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20D1"/>
    <w:rsid w:val="001D2435"/>
    <w:rsid w:val="001D2508"/>
    <w:rsid w:val="001D2CD8"/>
    <w:rsid w:val="001D31FC"/>
    <w:rsid w:val="001D3A2F"/>
    <w:rsid w:val="001D3C7B"/>
    <w:rsid w:val="001D402A"/>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2D3"/>
    <w:rsid w:val="001E7627"/>
    <w:rsid w:val="001E7790"/>
    <w:rsid w:val="001E7C13"/>
    <w:rsid w:val="001E7E3B"/>
    <w:rsid w:val="001F0336"/>
    <w:rsid w:val="001F039E"/>
    <w:rsid w:val="001F0CD8"/>
    <w:rsid w:val="001F0E58"/>
    <w:rsid w:val="001F1012"/>
    <w:rsid w:val="001F1083"/>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A2A"/>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1D5"/>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EA1"/>
    <w:rsid w:val="0023306B"/>
    <w:rsid w:val="00233139"/>
    <w:rsid w:val="0023383D"/>
    <w:rsid w:val="002339AC"/>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18B"/>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47B"/>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F8"/>
    <w:rsid w:val="002551C7"/>
    <w:rsid w:val="00255212"/>
    <w:rsid w:val="002553C3"/>
    <w:rsid w:val="00255557"/>
    <w:rsid w:val="00255658"/>
    <w:rsid w:val="00255709"/>
    <w:rsid w:val="00255822"/>
    <w:rsid w:val="002558D3"/>
    <w:rsid w:val="00255B62"/>
    <w:rsid w:val="00255F1D"/>
    <w:rsid w:val="0025636E"/>
    <w:rsid w:val="00256941"/>
    <w:rsid w:val="00256A3B"/>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5A4E"/>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1DF9"/>
    <w:rsid w:val="00272446"/>
    <w:rsid w:val="00272B77"/>
    <w:rsid w:val="00272BF3"/>
    <w:rsid w:val="00273504"/>
    <w:rsid w:val="00273993"/>
    <w:rsid w:val="002739EE"/>
    <w:rsid w:val="00273C4D"/>
    <w:rsid w:val="00273E69"/>
    <w:rsid w:val="00275217"/>
    <w:rsid w:val="0027527F"/>
    <w:rsid w:val="00275AC6"/>
    <w:rsid w:val="00276254"/>
    <w:rsid w:val="00276357"/>
    <w:rsid w:val="002765C5"/>
    <w:rsid w:val="00276DA2"/>
    <w:rsid w:val="00276F2C"/>
    <w:rsid w:val="00276FDC"/>
    <w:rsid w:val="002779EC"/>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5F44"/>
    <w:rsid w:val="0028687F"/>
    <w:rsid w:val="00286C5B"/>
    <w:rsid w:val="002873EC"/>
    <w:rsid w:val="0028754F"/>
    <w:rsid w:val="00287B71"/>
    <w:rsid w:val="00287B93"/>
    <w:rsid w:val="00287B98"/>
    <w:rsid w:val="00287E47"/>
    <w:rsid w:val="00290165"/>
    <w:rsid w:val="002908DE"/>
    <w:rsid w:val="00290A1D"/>
    <w:rsid w:val="00290AF7"/>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595D"/>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A2B"/>
    <w:rsid w:val="002A0B61"/>
    <w:rsid w:val="002A0C66"/>
    <w:rsid w:val="002A120B"/>
    <w:rsid w:val="002A12B4"/>
    <w:rsid w:val="002A1C60"/>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0D92"/>
    <w:rsid w:val="002C13F5"/>
    <w:rsid w:val="002C18A5"/>
    <w:rsid w:val="002C23F2"/>
    <w:rsid w:val="002C24F3"/>
    <w:rsid w:val="002C274A"/>
    <w:rsid w:val="002C2770"/>
    <w:rsid w:val="002C3A95"/>
    <w:rsid w:val="002C46A1"/>
    <w:rsid w:val="002C4825"/>
    <w:rsid w:val="002C4CED"/>
    <w:rsid w:val="002C4E1F"/>
    <w:rsid w:val="002C51F6"/>
    <w:rsid w:val="002C555B"/>
    <w:rsid w:val="002C58A3"/>
    <w:rsid w:val="002C5E9E"/>
    <w:rsid w:val="002C5FAB"/>
    <w:rsid w:val="002C6060"/>
    <w:rsid w:val="002C666D"/>
    <w:rsid w:val="002C6ADA"/>
    <w:rsid w:val="002C74A0"/>
    <w:rsid w:val="002C75E4"/>
    <w:rsid w:val="002D0014"/>
    <w:rsid w:val="002D060F"/>
    <w:rsid w:val="002D0705"/>
    <w:rsid w:val="002D07AF"/>
    <w:rsid w:val="002D0830"/>
    <w:rsid w:val="002D0AE4"/>
    <w:rsid w:val="002D0C75"/>
    <w:rsid w:val="002D0E52"/>
    <w:rsid w:val="002D1B37"/>
    <w:rsid w:val="002D1EBA"/>
    <w:rsid w:val="002D2416"/>
    <w:rsid w:val="002D24D3"/>
    <w:rsid w:val="002D24DA"/>
    <w:rsid w:val="002D267A"/>
    <w:rsid w:val="002D26CA"/>
    <w:rsid w:val="002D2A48"/>
    <w:rsid w:val="002D2DEF"/>
    <w:rsid w:val="002D32F1"/>
    <w:rsid w:val="002D33BD"/>
    <w:rsid w:val="002D3471"/>
    <w:rsid w:val="002D3677"/>
    <w:rsid w:val="002D37A8"/>
    <w:rsid w:val="002D3ECA"/>
    <w:rsid w:val="002D3F9F"/>
    <w:rsid w:val="002D4224"/>
    <w:rsid w:val="002D4348"/>
    <w:rsid w:val="002D4F53"/>
    <w:rsid w:val="002D5423"/>
    <w:rsid w:val="002D563C"/>
    <w:rsid w:val="002D5700"/>
    <w:rsid w:val="002D5A61"/>
    <w:rsid w:val="002D636D"/>
    <w:rsid w:val="002D63BD"/>
    <w:rsid w:val="002D6435"/>
    <w:rsid w:val="002D6747"/>
    <w:rsid w:val="002D6832"/>
    <w:rsid w:val="002D6B08"/>
    <w:rsid w:val="002D6C86"/>
    <w:rsid w:val="002D6D23"/>
    <w:rsid w:val="002D6E6B"/>
    <w:rsid w:val="002D73A5"/>
    <w:rsid w:val="002D74C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1091"/>
    <w:rsid w:val="002E122B"/>
    <w:rsid w:val="002E14F1"/>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8F3"/>
    <w:rsid w:val="002E6C09"/>
    <w:rsid w:val="002E6CAD"/>
    <w:rsid w:val="002E6E57"/>
    <w:rsid w:val="002E77E3"/>
    <w:rsid w:val="002E77F5"/>
    <w:rsid w:val="002E7AB4"/>
    <w:rsid w:val="002E7D57"/>
    <w:rsid w:val="002E7D9C"/>
    <w:rsid w:val="002F028E"/>
    <w:rsid w:val="002F036D"/>
    <w:rsid w:val="002F067E"/>
    <w:rsid w:val="002F1391"/>
    <w:rsid w:val="002F149A"/>
    <w:rsid w:val="002F15FB"/>
    <w:rsid w:val="002F1CEC"/>
    <w:rsid w:val="002F1E6B"/>
    <w:rsid w:val="002F21C1"/>
    <w:rsid w:val="002F2868"/>
    <w:rsid w:val="002F2948"/>
    <w:rsid w:val="002F2E81"/>
    <w:rsid w:val="002F30B4"/>
    <w:rsid w:val="002F3486"/>
    <w:rsid w:val="002F3956"/>
    <w:rsid w:val="002F39B9"/>
    <w:rsid w:val="002F4058"/>
    <w:rsid w:val="002F4163"/>
    <w:rsid w:val="002F4422"/>
    <w:rsid w:val="002F464C"/>
    <w:rsid w:val="002F469B"/>
    <w:rsid w:val="002F4845"/>
    <w:rsid w:val="002F4906"/>
    <w:rsid w:val="002F5026"/>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667"/>
    <w:rsid w:val="003077B2"/>
    <w:rsid w:val="0030790F"/>
    <w:rsid w:val="00307944"/>
    <w:rsid w:val="003100D5"/>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89D"/>
    <w:rsid w:val="00320AA4"/>
    <w:rsid w:val="00320ADD"/>
    <w:rsid w:val="00320D41"/>
    <w:rsid w:val="003211DD"/>
    <w:rsid w:val="003211F7"/>
    <w:rsid w:val="0032124C"/>
    <w:rsid w:val="0032153B"/>
    <w:rsid w:val="003218CA"/>
    <w:rsid w:val="003221DD"/>
    <w:rsid w:val="003224DF"/>
    <w:rsid w:val="00322C43"/>
    <w:rsid w:val="00322E1E"/>
    <w:rsid w:val="00322F1F"/>
    <w:rsid w:val="003234AA"/>
    <w:rsid w:val="0032385D"/>
    <w:rsid w:val="003238C7"/>
    <w:rsid w:val="00323E4B"/>
    <w:rsid w:val="00323E77"/>
    <w:rsid w:val="00323F14"/>
    <w:rsid w:val="0032527F"/>
    <w:rsid w:val="00325449"/>
    <w:rsid w:val="00325832"/>
    <w:rsid w:val="003258B6"/>
    <w:rsid w:val="00325DD4"/>
    <w:rsid w:val="00326247"/>
    <w:rsid w:val="00326506"/>
    <w:rsid w:val="00326621"/>
    <w:rsid w:val="00326B73"/>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735"/>
    <w:rsid w:val="00331B99"/>
    <w:rsid w:val="00331F82"/>
    <w:rsid w:val="00332018"/>
    <w:rsid w:val="00332745"/>
    <w:rsid w:val="00332CFF"/>
    <w:rsid w:val="00332D79"/>
    <w:rsid w:val="00333012"/>
    <w:rsid w:val="00333CDB"/>
    <w:rsid w:val="00333ED3"/>
    <w:rsid w:val="00334399"/>
    <w:rsid w:val="003345C3"/>
    <w:rsid w:val="0033462D"/>
    <w:rsid w:val="00334C61"/>
    <w:rsid w:val="00334CE0"/>
    <w:rsid w:val="00334E7A"/>
    <w:rsid w:val="00335261"/>
    <w:rsid w:val="0033562E"/>
    <w:rsid w:val="0033588C"/>
    <w:rsid w:val="003358A6"/>
    <w:rsid w:val="003358D3"/>
    <w:rsid w:val="00335A96"/>
    <w:rsid w:val="00335E35"/>
    <w:rsid w:val="00336460"/>
    <w:rsid w:val="003364B6"/>
    <w:rsid w:val="003364FC"/>
    <w:rsid w:val="0033662E"/>
    <w:rsid w:val="00336648"/>
    <w:rsid w:val="003369FD"/>
    <w:rsid w:val="00336AFD"/>
    <w:rsid w:val="00336BB7"/>
    <w:rsid w:val="00336C03"/>
    <w:rsid w:val="00336EC5"/>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959"/>
    <w:rsid w:val="00342A58"/>
    <w:rsid w:val="00342BB0"/>
    <w:rsid w:val="00342BE6"/>
    <w:rsid w:val="00342C07"/>
    <w:rsid w:val="00342FFD"/>
    <w:rsid w:val="003432A6"/>
    <w:rsid w:val="003432F5"/>
    <w:rsid w:val="003435A6"/>
    <w:rsid w:val="00343653"/>
    <w:rsid w:val="00343B41"/>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7029"/>
    <w:rsid w:val="00347289"/>
    <w:rsid w:val="00347414"/>
    <w:rsid w:val="00347683"/>
    <w:rsid w:val="003476F0"/>
    <w:rsid w:val="003476FE"/>
    <w:rsid w:val="00347913"/>
    <w:rsid w:val="00347954"/>
    <w:rsid w:val="00347BB5"/>
    <w:rsid w:val="003502C4"/>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51DC"/>
    <w:rsid w:val="0035539A"/>
    <w:rsid w:val="0035557D"/>
    <w:rsid w:val="003555C2"/>
    <w:rsid w:val="00355770"/>
    <w:rsid w:val="003557B1"/>
    <w:rsid w:val="00355A69"/>
    <w:rsid w:val="00355BD9"/>
    <w:rsid w:val="00355F2E"/>
    <w:rsid w:val="003560B5"/>
    <w:rsid w:val="00356287"/>
    <w:rsid w:val="00356765"/>
    <w:rsid w:val="0035679A"/>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EE2"/>
    <w:rsid w:val="00360F7F"/>
    <w:rsid w:val="00360FDE"/>
    <w:rsid w:val="003611BD"/>
    <w:rsid w:val="003615FF"/>
    <w:rsid w:val="0036165D"/>
    <w:rsid w:val="00361AA6"/>
    <w:rsid w:val="00361F6A"/>
    <w:rsid w:val="003620AC"/>
    <w:rsid w:val="003623F8"/>
    <w:rsid w:val="00362453"/>
    <w:rsid w:val="003625E4"/>
    <w:rsid w:val="0036290E"/>
    <w:rsid w:val="00362B31"/>
    <w:rsid w:val="00362C10"/>
    <w:rsid w:val="00362E34"/>
    <w:rsid w:val="00363213"/>
    <w:rsid w:val="00363701"/>
    <w:rsid w:val="0036370E"/>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20F"/>
    <w:rsid w:val="003743FA"/>
    <w:rsid w:val="003744AD"/>
    <w:rsid w:val="0037450F"/>
    <w:rsid w:val="00374554"/>
    <w:rsid w:val="0037494E"/>
    <w:rsid w:val="00374AF6"/>
    <w:rsid w:val="00374F79"/>
    <w:rsid w:val="003751E8"/>
    <w:rsid w:val="00375462"/>
    <w:rsid w:val="00375893"/>
    <w:rsid w:val="0037599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B3F"/>
    <w:rsid w:val="00384CA5"/>
    <w:rsid w:val="00384ECF"/>
    <w:rsid w:val="00385DBF"/>
    <w:rsid w:val="00386296"/>
    <w:rsid w:val="003865C3"/>
    <w:rsid w:val="0038698D"/>
    <w:rsid w:val="00386A39"/>
    <w:rsid w:val="00386B1C"/>
    <w:rsid w:val="00386B5C"/>
    <w:rsid w:val="0038770C"/>
    <w:rsid w:val="00387866"/>
    <w:rsid w:val="00387881"/>
    <w:rsid w:val="00387C94"/>
    <w:rsid w:val="00387EEE"/>
    <w:rsid w:val="00390239"/>
    <w:rsid w:val="003903EF"/>
    <w:rsid w:val="00390D7F"/>
    <w:rsid w:val="00390EC2"/>
    <w:rsid w:val="00391244"/>
    <w:rsid w:val="00391272"/>
    <w:rsid w:val="0039178A"/>
    <w:rsid w:val="003917BC"/>
    <w:rsid w:val="0039185F"/>
    <w:rsid w:val="00391A59"/>
    <w:rsid w:val="00391A71"/>
    <w:rsid w:val="00391B97"/>
    <w:rsid w:val="00391C78"/>
    <w:rsid w:val="00391EA7"/>
    <w:rsid w:val="00392042"/>
    <w:rsid w:val="00392112"/>
    <w:rsid w:val="00392434"/>
    <w:rsid w:val="0039257F"/>
    <w:rsid w:val="00392835"/>
    <w:rsid w:val="00392B28"/>
    <w:rsid w:val="003932DC"/>
    <w:rsid w:val="00393D69"/>
    <w:rsid w:val="00393DC3"/>
    <w:rsid w:val="0039419F"/>
    <w:rsid w:val="00394C02"/>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F"/>
    <w:rsid w:val="003A14F7"/>
    <w:rsid w:val="003A16BE"/>
    <w:rsid w:val="003A1D00"/>
    <w:rsid w:val="003A1DCE"/>
    <w:rsid w:val="003A1F6F"/>
    <w:rsid w:val="003A1F92"/>
    <w:rsid w:val="003A29A6"/>
    <w:rsid w:val="003A2CEF"/>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F0E"/>
    <w:rsid w:val="003B1FD6"/>
    <w:rsid w:val="003B2009"/>
    <w:rsid w:val="003B20CF"/>
    <w:rsid w:val="003B253D"/>
    <w:rsid w:val="003B268C"/>
    <w:rsid w:val="003B283B"/>
    <w:rsid w:val="003B2B84"/>
    <w:rsid w:val="003B311F"/>
    <w:rsid w:val="003B3256"/>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629"/>
    <w:rsid w:val="003B67A7"/>
    <w:rsid w:val="003B6AFC"/>
    <w:rsid w:val="003B6F9E"/>
    <w:rsid w:val="003B7294"/>
    <w:rsid w:val="003B741F"/>
    <w:rsid w:val="003B765F"/>
    <w:rsid w:val="003B769C"/>
    <w:rsid w:val="003B76BE"/>
    <w:rsid w:val="003B7D6C"/>
    <w:rsid w:val="003B7DAD"/>
    <w:rsid w:val="003C0A4F"/>
    <w:rsid w:val="003C0BCC"/>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6E6"/>
    <w:rsid w:val="003D2C54"/>
    <w:rsid w:val="003D2FD8"/>
    <w:rsid w:val="003D369B"/>
    <w:rsid w:val="003D3F73"/>
    <w:rsid w:val="003D3FE7"/>
    <w:rsid w:val="003D4198"/>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B75"/>
    <w:rsid w:val="003E3D56"/>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752"/>
    <w:rsid w:val="003F47DA"/>
    <w:rsid w:val="003F4815"/>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CC0"/>
    <w:rsid w:val="003F7F49"/>
    <w:rsid w:val="003F7F51"/>
    <w:rsid w:val="00400177"/>
    <w:rsid w:val="00400209"/>
    <w:rsid w:val="00400456"/>
    <w:rsid w:val="0040049D"/>
    <w:rsid w:val="00400607"/>
    <w:rsid w:val="00400C90"/>
    <w:rsid w:val="00400DDE"/>
    <w:rsid w:val="00400F61"/>
    <w:rsid w:val="00401196"/>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F14"/>
    <w:rsid w:val="004105E3"/>
    <w:rsid w:val="00410704"/>
    <w:rsid w:val="00410732"/>
    <w:rsid w:val="00410D60"/>
    <w:rsid w:val="00410ED2"/>
    <w:rsid w:val="004113D9"/>
    <w:rsid w:val="0041163B"/>
    <w:rsid w:val="00411BB0"/>
    <w:rsid w:val="00411FA9"/>
    <w:rsid w:val="00412427"/>
    <w:rsid w:val="004128D8"/>
    <w:rsid w:val="00412BED"/>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146"/>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C29"/>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CF3"/>
    <w:rsid w:val="00432DF7"/>
    <w:rsid w:val="00432E3E"/>
    <w:rsid w:val="00432F66"/>
    <w:rsid w:val="00433144"/>
    <w:rsid w:val="00433411"/>
    <w:rsid w:val="00433A29"/>
    <w:rsid w:val="00433F99"/>
    <w:rsid w:val="00433FC3"/>
    <w:rsid w:val="00434089"/>
    <w:rsid w:val="00434540"/>
    <w:rsid w:val="004345C4"/>
    <w:rsid w:val="00434648"/>
    <w:rsid w:val="0043481A"/>
    <w:rsid w:val="00434A98"/>
    <w:rsid w:val="00434BD2"/>
    <w:rsid w:val="00434E93"/>
    <w:rsid w:val="004352AE"/>
    <w:rsid w:val="00435670"/>
    <w:rsid w:val="00435D13"/>
    <w:rsid w:val="00436542"/>
    <w:rsid w:val="004365CE"/>
    <w:rsid w:val="00436CE1"/>
    <w:rsid w:val="00436D2A"/>
    <w:rsid w:val="00436D96"/>
    <w:rsid w:val="00436FA3"/>
    <w:rsid w:val="0043759C"/>
    <w:rsid w:val="004378E4"/>
    <w:rsid w:val="0043791A"/>
    <w:rsid w:val="00440115"/>
    <w:rsid w:val="00440C0C"/>
    <w:rsid w:val="00440CA3"/>
    <w:rsid w:val="00440D9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425D"/>
    <w:rsid w:val="0044439E"/>
    <w:rsid w:val="00444897"/>
    <w:rsid w:val="00444DD7"/>
    <w:rsid w:val="00444F00"/>
    <w:rsid w:val="004454AC"/>
    <w:rsid w:val="0044584A"/>
    <w:rsid w:val="00445890"/>
    <w:rsid w:val="00445DB0"/>
    <w:rsid w:val="00446535"/>
    <w:rsid w:val="004465F5"/>
    <w:rsid w:val="00446613"/>
    <w:rsid w:val="00446E93"/>
    <w:rsid w:val="00447012"/>
    <w:rsid w:val="00447239"/>
    <w:rsid w:val="0044740D"/>
    <w:rsid w:val="0044768D"/>
    <w:rsid w:val="00447EB0"/>
    <w:rsid w:val="0045026D"/>
    <w:rsid w:val="00450713"/>
    <w:rsid w:val="00450C4C"/>
    <w:rsid w:val="00450CCF"/>
    <w:rsid w:val="00450CDC"/>
    <w:rsid w:val="0045162C"/>
    <w:rsid w:val="004519FE"/>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264"/>
    <w:rsid w:val="004648F2"/>
    <w:rsid w:val="00464BFD"/>
    <w:rsid w:val="00464F31"/>
    <w:rsid w:val="0046581A"/>
    <w:rsid w:val="00465DB5"/>
    <w:rsid w:val="004661AC"/>
    <w:rsid w:val="004667BA"/>
    <w:rsid w:val="00466B47"/>
    <w:rsid w:val="00466D22"/>
    <w:rsid w:val="0046780A"/>
    <w:rsid w:val="004700CB"/>
    <w:rsid w:val="0047010E"/>
    <w:rsid w:val="00470455"/>
    <w:rsid w:val="004704CA"/>
    <w:rsid w:val="00470652"/>
    <w:rsid w:val="004706FE"/>
    <w:rsid w:val="00470E63"/>
    <w:rsid w:val="00470F93"/>
    <w:rsid w:val="00470FF9"/>
    <w:rsid w:val="004711DB"/>
    <w:rsid w:val="00471213"/>
    <w:rsid w:val="0047164A"/>
    <w:rsid w:val="004717E0"/>
    <w:rsid w:val="00471EE9"/>
    <w:rsid w:val="00472009"/>
    <w:rsid w:val="00472150"/>
    <w:rsid w:val="00472229"/>
    <w:rsid w:val="00472F23"/>
    <w:rsid w:val="004733BE"/>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4"/>
    <w:rsid w:val="00477F62"/>
    <w:rsid w:val="0048111F"/>
    <w:rsid w:val="004811E1"/>
    <w:rsid w:val="00481326"/>
    <w:rsid w:val="00481469"/>
    <w:rsid w:val="004814B5"/>
    <w:rsid w:val="004814E7"/>
    <w:rsid w:val="004819F9"/>
    <w:rsid w:val="0048202E"/>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7B5"/>
    <w:rsid w:val="00491EA6"/>
    <w:rsid w:val="00492575"/>
    <w:rsid w:val="00492640"/>
    <w:rsid w:val="00493274"/>
    <w:rsid w:val="00493BE9"/>
    <w:rsid w:val="00493DC8"/>
    <w:rsid w:val="004940B2"/>
    <w:rsid w:val="0049500A"/>
    <w:rsid w:val="0049551B"/>
    <w:rsid w:val="00495A76"/>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6C0"/>
    <w:rsid w:val="004A0B6A"/>
    <w:rsid w:val="004A0D4E"/>
    <w:rsid w:val="004A1128"/>
    <w:rsid w:val="004A1357"/>
    <w:rsid w:val="004A13E4"/>
    <w:rsid w:val="004A1862"/>
    <w:rsid w:val="004A1888"/>
    <w:rsid w:val="004A2117"/>
    <w:rsid w:val="004A21BC"/>
    <w:rsid w:val="004A21F0"/>
    <w:rsid w:val="004A2442"/>
    <w:rsid w:val="004A2577"/>
    <w:rsid w:val="004A2A2E"/>
    <w:rsid w:val="004A337E"/>
    <w:rsid w:val="004A3612"/>
    <w:rsid w:val="004A3761"/>
    <w:rsid w:val="004A3CBB"/>
    <w:rsid w:val="004A3EE9"/>
    <w:rsid w:val="004A432D"/>
    <w:rsid w:val="004A43EA"/>
    <w:rsid w:val="004A4CA8"/>
    <w:rsid w:val="004A4ECB"/>
    <w:rsid w:val="004A504B"/>
    <w:rsid w:val="004A5098"/>
    <w:rsid w:val="004A50E0"/>
    <w:rsid w:val="004A5568"/>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5D1"/>
    <w:rsid w:val="004B5D06"/>
    <w:rsid w:val="004B63C9"/>
    <w:rsid w:val="004B647B"/>
    <w:rsid w:val="004B6BEF"/>
    <w:rsid w:val="004B6CF1"/>
    <w:rsid w:val="004B75A3"/>
    <w:rsid w:val="004B7D6C"/>
    <w:rsid w:val="004C00D6"/>
    <w:rsid w:val="004C0521"/>
    <w:rsid w:val="004C06E5"/>
    <w:rsid w:val="004C0967"/>
    <w:rsid w:val="004C0BAA"/>
    <w:rsid w:val="004C0BB4"/>
    <w:rsid w:val="004C118F"/>
    <w:rsid w:val="004C137D"/>
    <w:rsid w:val="004C13FF"/>
    <w:rsid w:val="004C1D1F"/>
    <w:rsid w:val="004C1F2D"/>
    <w:rsid w:val="004C208F"/>
    <w:rsid w:val="004C2967"/>
    <w:rsid w:val="004C2BAA"/>
    <w:rsid w:val="004C2EEF"/>
    <w:rsid w:val="004C3011"/>
    <w:rsid w:val="004C3287"/>
    <w:rsid w:val="004C33E7"/>
    <w:rsid w:val="004C353D"/>
    <w:rsid w:val="004C37FF"/>
    <w:rsid w:val="004C39E9"/>
    <w:rsid w:val="004C3CDD"/>
    <w:rsid w:val="004C42A5"/>
    <w:rsid w:val="004C4927"/>
    <w:rsid w:val="004C4A5F"/>
    <w:rsid w:val="004C4D7A"/>
    <w:rsid w:val="004C52D6"/>
    <w:rsid w:val="004C562D"/>
    <w:rsid w:val="004C5BFC"/>
    <w:rsid w:val="004C600F"/>
    <w:rsid w:val="004C636F"/>
    <w:rsid w:val="004C64F4"/>
    <w:rsid w:val="004C6609"/>
    <w:rsid w:val="004C69AB"/>
    <w:rsid w:val="004C6FD7"/>
    <w:rsid w:val="004C7208"/>
    <w:rsid w:val="004C7380"/>
    <w:rsid w:val="004C76E7"/>
    <w:rsid w:val="004C7893"/>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5D3"/>
    <w:rsid w:val="004D26B7"/>
    <w:rsid w:val="004D281F"/>
    <w:rsid w:val="004D2BE4"/>
    <w:rsid w:val="004D2CD0"/>
    <w:rsid w:val="004D2EC8"/>
    <w:rsid w:val="004D36D9"/>
    <w:rsid w:val="004D3BBB"/>
    <w:rsid w:val="004D3C30"/>
    <w:rsid w:val="004D3F49"/>
    <w:rsid w:val="004D44CB"/>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381"/>
    <w:rsid w:val="004E7770"/>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FC8"/>
    <w:rsid w:val="004F7022"/>
    <w:rsid w:val="004F7420"/>
    <w:rsid w:val="004F7900"/>
    <w:rsid w:val="004F7D61"/>
    <w:rsid w:val="004F7F99"/>
    <w:rsid w:val="005000C3"/>
    <w:rsid w:val="005003A6"/>
    <w:rsid w:val="0050051F"/>
    <w:rsid w:val="005005CF"/>
    <w:rsid w:val="00500991"/>
    <w:rsid w:val="00500A72"/>
    <w:rsid w:val="00500F59"/>
    <w:rsid w:val="00501320"/>
    <w:rsid w:val="0050134F"/>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BB5"/>
    <w:rsid w:val="00516CE7"/>
    <w:rsid w:val="00516EC5"/>
    <w:rsid w:val="005173AC"/>
    <w:rsid w:val="00517926"/>
    <w:rsid w:val="0052004D"/>
    <w:rsid w:val="005204C3"/>
    <w:rsid w:val="005208AA"/>
    <w:rsid w:val="00520CCE"/>
    <w:rsid w:val="00520F91"/>
    <w:rsid w:val="00521365"/>
    <w:rsid w:val="00521855"/>
    <w:rsid w:val="00521A0A"/>
    <w:rsid w:val="00521D1F"/>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8C4"/>
    <w:rsid w:val="0052491C"/>
    <w:rsid w:val="00524AC0"/>
    <w:rsid w:val="00524D06"/>
    <w:rsid w:val="0052509B"/>
    <w:rsid w:val="00525571"/>
    <w:rsid w:val="0052589E"/>
    <w:rsid w:val="00525E48"/>
    <w:rsid w:val="0052622D"/>
    <w:rsid w:val="005267CB"/>
    <w:rsid w:val="005268FE"/>
    <w:rsid w:val="00526BF8"/>
    <w:rsid w:val="00526E22"/>
    <w:rsid w:val="005270F1"/>
    <w:rsid w:val="00527304"/>
    <w:rsid w:val="0052741E"/>
    <w:rsid w:val="0052793F"/>
    <w:rsid w:val="00527C7B"/>
    <w:rsid w:val="00527FF8"/>
    <w:rsid w:val="005303A7"/>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544"/>
    <w:rsid w:val="0054356F"/>
    <w:rsid w:val="0054364A"/>
    <w:rsid w:val="00543707"/>
    <w:rsid w:val="00543A79"/>
    <w:rsid w:val="00543ABF"/>
    <w:rsid w:val="00543B21"/>
    <w:rsid w:val="00543B3B"/>
    <w:rsid w:val="00543F86"/>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AE2"/>
    <w:rsid w:val="00550C92"/>
    <w:rsid w:val="00550FD9"/>
    <w:rsid w:val="00551401"/>
    <w:rsid w:val="005518E5"/>
    <w:rsid w:val="00551A5F"/>
    <w:rsid w:val="00552520"/>
    <w:rsid w:val="00552665"/>
    <w:rsid w:val="00552D80"/>
    <w:rsid w:val="005530F2"/>
    <w:rsid w:val="00553D2D"/>
    <w:rsid w:val="00553E81"/>
    <w:rsid w:val="00554AE9"/>
    <w:rsid w:val="00554DDF"/>
    <w:rsid w:val="00554DEC"/>
    <w:rsid w:val="00555202"/>
    <w:rsid w:val="005553DC"/>
    <w:rsid w:val="00555442"/>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7F7"/>
    <w:rsid w:val="0056191E"/>
    <w:rsid w:val="00561B42"/>
    <w:rsid w:val="00561D9F"/>
    <w:rsid w:val="00561DB8"/>
    <w:rsid w:val="00561FF1"/>
    <w:rsid w:val="0056221A"/>
    <w:rsid w:val="00562765"/>
    <w:rsid w:val="00562BAC"/>
    <w:rsid w:val="0056381C"/>
    <w:rsid w:val="00563913"/>
    <w:rsid w:val="005640AA"/>
    <w:rsid w:val="005641F3"/>
    <w:rsid w:val="00564408"/>
    <w:rsid w:val="0056459B"/>
    <w:rsid w:val="005648E5"/>
    <w:rsid w:val="005651DC"/>
    <w:rsid w:val="00565722"/>
    <w:rsid w:val="00565FDA"/>
    <w:rsid w:val="00566348"/>
    <w:rsid w:val="00566408"/>
    <w:rsid w:val="005664B1"/>
    <w:rsid w:val="00566746"/>
    <w:rsid w:val="00566BE5"/>
    <w:rsid w:val="00566DBC"/>
    <w:rsid w:val="00567546"/>
    <w:rsid w:val="0056754B"/>
    <w:rsid w:val="00567938"/>
    <w:rsid w:val="00567A37"/>
    <w:rsid w:val="00567F00"/>
    <w:rsid w:val="005704D2"/>
    <w:rsid w:val="00570907"/>
    <w:rsid w:val="00570DCC"/>
    <w:rsid w:val="00571021"/>
    <w:rsid w:val="00571740"/>
    <w:rsid w:val="00571874"/>
    <w:rsid w:val="005718A1"/>
    <w:rsid w:val="005719BF"/>
    <w:rsid w:val="00571DF4"/>
    <w:rsid w:val="00572451"/>
    <w:rsid w:val="005727FD"/>
    <w:rsid w:val="00572961"/>
    <w:rsid w:val="00572A6A"/>
    <w:rsid w:val="00572AE8"/>
    <w:rsid w:val="00572DCC"/>
    <w:rsid w:val="00572DD9"/>
    <w:rsid w:val="00572E2D"/>
    <w:rsid w:val="005730D7"/>
    <w:rsid w:val="005734AB"/>
    <w:rsid w:val="00573733"/>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3A0"/>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8DD"/>
    <w:rsid w:val="0059192E"/>
    <w:rsid w:val="00591E6D"/>
    <w:rsid w:val="00592228"/>
    <w:rsid w:val="005929D2"/>
    <w:rsid w:val="0059306F"/>
    <w:rsid w:val="0059323A"/>
    <w:rsid w:val="0059328D"/>
    <w:rsid w:val="00593469"/>
    <w:rsid w:val="00593A2B"/>
    <w:rsid w:val="00593AB9"/>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CEF"/>
    <w:rsid w:val="005A040F"/>
    <w:rsid w:val="005A064E"/>
    <w:rsid w:val="005A06A0"/>
    <w:rsid w:val="005A08B9"/>
    <w:rsid w:val="005A0989"/>
    <w:rsid w:val="005A0997"/>
    <w:rsid w:val="005A09E9"/>
    <w:rsid w:val="005A0B40"/>
    <w:rsid w:val="005A0CD9"/>
    <w:rsid w:val="005A1229"/>
    <w:rsid w:val="005A1320"/>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42A"/>
    <w:rsid w:val="005A7840"/>
    <w:rsid w:val="005A79A9"/>
    <w:rsid w:val="005B028D"/>
    <w:rsid w:val="005B0688"/>
    <w:rsid w:val="005B0830"/>
    <w:rsid w:val="005B09CC"/>
    <w:rsid w:val="005B0AE8"/>
    <w:rsid w:val="005B0CE4"/>
    <w:rsid w:val="005B0D30"/>
    <w:rsid w:val="005B0D5B"/>
    <w:rsid w:val="005B1179"/>
    <w:rsid w:val="005B1353"/>
    <w:rsid w:val="005B1646"/>
    <w:rsid w:val="005B188D"/>
    <w:rsid w:val="005B1BA2"/>
    <w:rsid w:val="005B1E08"/>
    <w:rsid w:val="005B2212"/>
    <w:rsid w:val="005B23EC"/>
    <w:rsid w:val="005B2976"/>
    <w:rsid w:val="005B2FEB"/>
    <w:rsid w:val="005B30E8"/>
    <w:rsid w:val="005B35F7"/>
    <w:rsid w:val="005B4537"/>
    <w:rsid w:val="005B4E5C"/>
    <w:rsid w:val="005B511C"/>
    <w:rsid w:val="005B5D65"/>
    <w:rsid w:val="005B5E58"/>
    <w:rsid w:val="005B66B1"/>
    <w:rsid w:val="005B6805"/>
    <w:rsid w:val="005B6B0C"/>
    <w:rsid w:val="005B6B7B"/>
    <w:rsid w:val="005B780D"/>
    <w:rsid w:val="005B7AE0"/>
    <w:rsid w:val="005C01C7"/>
    <w:rsid w:val="005C096F"/>
    <w:rsid w:val="005C09F8"/>
    <w:rsid w:val="005C0FA8"/>
    <w:rsid w:val="005C1B54"/>
    <w:rsid w:val="005C2332"/>
    <w:rsid w:val="005C254C"/>
    <w:rsid w:val="005C29B9"/>
    <w:rsid w:val="005C2A18"/>
    <w:rsid w:val="005C2C98"/>
    <w:rsid w:val="005C2E86"/>
    <w:rsid w:val="005C3223"/>
    <w:rsid w:val="005C3653"/>
    <w:rsid w:val="005C3907"/>
    <w:rsid w:val="005C39B9"/>
    <w:rsid w:val="005C3B61"/>
    <w:rsid w:val="005C3C88"/>
    <w:rsid w:val="005C3C95"/>
    <w:rsid w:val="005C4404"/>
    <w:rsid w:val="005C444E"/>
    <w:rsid w:val="005C4A67"/>
    <w:rsid w:val="005C4B9D"/>
    <w:rsid w:val="005C5661"/>
    <w:rsid w:val="005C5709"/>
    <w:rsid w:val="005C5D02"/>
    <w:rsid w:val="005C5D58"/>
    <w:rsid w:val="005C6AF6"/>
    <w:rsid w:val="005C6CF5"/>
    <w:rsid w:val="005C7054"/>
    <w:rsid w:val="005C75CC"/>
    <w:rsid w:val="005C77B3"/>
    <w:rsid w:val="005C781D"/>
    <w:rsid w:val="005C795D"/>
    <w:rsid w:val="005C7EFD"/>
    <w:rsid w:val="005D045F"/>
    <w:rsid w:val="005D08B3"/>
    <w:rsid w:val="005D0A15"/>
    <w:rsid w:val="005D12A3"/>
    <w:rsid w:val="005D12EA"/>
    <w:rsid w:val="005D1589"/>
    <w:rsid w:val="005D1AFB"/>
    <w:rsid w:val="005D1F80"/>
    <w:rsid w:val="005D2144"/>
    <w:rsid w:val="005D2B4B"/>
    <w:rsid w:val="005D2EEE"/>
    <w:rsid w:val="005D3014"/>
    <w:rsid w:val="005D30BB"/>
    <w:rsid w:val="005D3318"/>
    <w:rsid w:val="005D342F"/>
    <w:rsid w:val="005D39B3"/>
    <w:rsid w:val="005D3C3C"/>
    <w:rsid w:val="005D3CA4"/>
    <w:rsid w:val="005D3E48"/>
    <w:rsid w:val="005D3EBA"/>
    <w:rsid w:val="005D4256"/>
    <w:rsid w:val="005D470A"/>
    <w:rsid w:val="005D492F"/>
    <w:rsid w:val="005D4ABD"/>
    <w:rsid w:val="005D57FA"/>
    <w:rsid w:val="005D5840"/>
    <w:rsid w:val="005D5888"/>
    <w:rsid w:val="005D59FF"/>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F5"/>
    <w:rsid w:val="005F7FBE"/>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D55"/>
    <w:rsid w:val="00606D8C"/>
    <w:rsid w:val="00606F7F"/>
    <w:rsid w:val="006076CD"/>
    <w:rsid w:val="0061056C"/>
    <w:rsid w:val="00610751"/>
    <w:rsid w:val="006109D0"/>
    <w:rsid w:val="00610A9B"/>
    <w:rsid w:val="00610BE7"/>
    <w:rsid w:val="00610FF7"/>
    <w:rsid w:val="00611084"/>
    <w:rsid w:val="006110F8"/>
    <w:rsid w:val="006113C9"/>
    <w:rsid w:val="006115F0"/>
    <w:rsid w:val="00611907"/>
    <w:rsid w:val="00612536"/>
    <w:rsid w:val="0061256B"/>
    <w:rsid w:val="00612670"/>
    <w:rsid w:val="006129F9"/>
    <w:rsid w:val="00612C08"/>
    <w:rsid w:val="00613337"/>
    <w:rsid w:val="006133E0"/>
    <w:rsid w:val="006134B6"/>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C38"/>
    <w:rsid w:val="00617EC3"/>
    <w:rsid w:val="00617F28"/>
    <w:rsid w:val="00617FEA"/>
    <w:rsid w:val="00620251"/>
    <w:rsid w:val="006202F1"/>
    <w:rsid w:val="006203B0"/>
    <w:rsid w:val="006203EA"/>
    <w:rsid w:val="00620BB7"/>
    <w:rsid w:val="00620D70"/>
    <w:rsid w:val="00621333"/>
    <w:rsid w:val="00621352"/>
    <w:rsid w:val="00621C8D"/>
    <w:rsid w:val="006224A0"/>
    <w:rsid w:val="00622654"/>
    <w:rsid w:val="0062333B"/>
    <w:rsid w:val="00623A8A"/>
    <w:rsid w:val="00623C07"/>
    <w:rsid w:val="00623F53"/>
    <w:rsid w:val="00624D41"/>
    <w:rsid w:val="0062502A"/>
    <w:rsid w:val="0062575C"/>
    <w:rsid w:val="00626188"/>
    <w:rsid w:val="0062670D"/>
    <w:rsid w:val="00626BA4"/>
    <w:rsid w:val="00626BD8"/>
    <w:rsid w:val="00627081"/>
    <w:rsid w:val="006273AD"/>
    <w:rsid w:val="00630065"/>
    <w:rsid w:val="00630124"/>
    <w:rsid w:val="00630736"/>
    <w:rsid w:val="00630768"/>
    <w:rsid w:val="00630B4C"/>
    <w:rsid w:val="00630BE5"/>
    <w:rsid w:val="00630DCD"/>
    <w:rsid w:val="00631C87"/>
    <w:rsid w:val="00631E0E"/>
    <w:rsid w:val="00631F20"/>
    <w:rsid w:val="006320DD"/>
    <w:rsid w:val="0063219A"/>
    <w:rsid w:val="006321C6"/>
    <w:rsid w:val="00632C94"/>
    <w:rsid w:val="00632D35"/>
    <w:rsid w:val="00632E9A"/>
    <w:rsid w:val="00633076"/>
    <w:rsid w:val="006334BA"/>
    <w:rsid w:val="006334DA"/>
    <w:rsid w:val="006335D9"/>
    <w:rsid w:val="00633E47"/>
    <w:rsid w:val="006346F5"/>
    <w:rsid w:val="00634ACF"/>
    <w:rsid w:val="006355BE"/>
    <w:rsid w:val="0063564D"/>
    <w:rsid w:val="00636116"/>
    <w:rsid w:val="0063640E"/>
    <w:rsid w:val="0063699E"/>
    <w:rsid w:val="006369F1"/>
    <w:rsid w:val="00636B5A"/>
    <w:rsid w:val="0063701F"/>
    <w:rsid w:val="00637324"/>
    <w:rsid w:val="0063732D"/>
    <w:rsid w:val="00637418"/>
    <w:rsid w:val="0063784D"/>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A86"/>
    <w:rsid w:val="00644087"/>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4FC"/>
    <w:rsid w:val="00647552"/>
    <w:rsid w:val="00647E99"/>
    <w:rsid w:val="006505CD"/>
    <w:rsid w:val="0065077B"/>
    <w:rsid w:val="0065086D"/>
    <w:rsid w:val="00650988"/>
    <w:rsid w:val="00650E3A"/>
    <w:rsid w:val="00650EB2"/>
    <w:rsid w:val="00651600"/>
    <w:rsid w:val="00651658"/>
    <w:rsid w:val="0065177D"/>
    <w:rsid w:val="00651807"/>
    <w:rsid w:val="00651CDC"/>
    <w:rsid w:val="00651D75"/>
    <w:rsid w:val="00651E20"/>
    <w:rsid w:val="00652F82"/>
    <w:rsid w:val="0065306C"/>
    <w:rsid w:val="006530C6"/>
    <w:rsid w:val="00653171"/>
    <w:rsid w:val="0065322F"/>
    <w:rsid w:val="006534EF"/>
    <w:rsid w:val="006536FA"/>
    <w:rsid w:val="0065377E"/>
    <w:rsid w:val="00653EA6"/>
    <w:rsid w:val="00653F02"/>
    <w:rsid w:val="00654327"/>
    <w:rsid w:val="00654336"/>
    <w:rsid w:val="00654D5D"/>
    <w:rsid w:val="00655338"/>
    <w:rsid w:val="0065562E"/>
    <w:rsid w:val="00655BA4"/>
    <w:rsid w:val="00655CB1"/>
    <w:rsid w:val="00655D7F"/>
    <w:rsid w:val="00655F32"/>
    <w:rsid w:val="00655FA9"/>
    <w:rsid w:val="006563D1"/>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8C3"/>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2C8"/>
    <w:rsid w:val="0069030F"/>
    <w:rsid w:val="0069104D"/>
    <w:rsid w:val="006912EA"/>
    <w:rsid w:val="0069137B"/>
    <w:rsid w:val="0069165B"/>
    <w:rsid w:val="00691731"/>
    <w:rsid w:val="0069215A"/>
    <w:rsid w:val="0069246A"/>
    <w:rsid w:val="00692944"/>
    <w:rsid w:val="00692A06"/>
    <w:rsid w:val="00692CF4"/>
    <w:rsid w:val="00692FB8"/>
    <w:rsid w:val="006933D3"/>
    <w:rsid w:val="0069362B"/>
    <w:rsid w:val="00693A6B"/>
    <w:rsid w:val="00693D25"/>
    <w:rsid w:val="00694055"/>
    <w:rsid w:val="00694204"/>
    <w:rsid w:val="00694265"/>
    <w:rsid w:val="006943BC"/>
    <w:rsid w:val="006944DC"/>
    <w:rsid w:val="006949E4"/>
    <w:rsid w:val="00694A53"/>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BF3"/>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B00BE"/>
    <w:rsid w:val="006B06AB"/>
    <w:rsid w:val="006B0B5C"/>
    <w:rsid w:val="006B0C30"/>
    <w:rsid w:val="006B149D"/>
    <w:rsid w:val="006B157A"/>
    <w:rsid w:val="006B1E44"/>
    <w:rsid w:val="006B1F20"/>
    <w:rsid w:val="006B2110"/>
    <w:rsid w:val="006B2745"/>
    <w:rsid w:val="006B2BA8"/>
    <w:rsid w:val="006B2BE4"/>
    <w:rsid w:val="006B2D31"/>
    <w:rsid w:val="006B3661"/>
    <w:rsid w:val="006B3750"/>
    <w:rsid w:val="006B3932"/>
    <w:rsid w:val="006B3A4B"/>
    <w:rsid w:val="006B3FEA"/>
    <w:rsid w:val="006B425E"/>
    <w:rsid w:val="006B42D8"/>
    <w:rsid w:val="006B461D"/>
    <w:rsid w:val="006B4CDE"/>
    <w:rsid w:val="006B4F5F"/>
    <w:rsid w:val="006B5363"/>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BEA"/>
    <w:rsid w:val="006C0D68"/>
    <w:rsid w:val="006C0E34"/>
    <w:rsid w:val="006C15A6"/>
    <w:rsid w:val="006C1DEE"/>
    <w:rsid w:val="006C1FBB"/>
    <w:rsid w:val="006C2792"/>
    <w:rsid w:val="006C2903"/>
    <w:rsid w:val="006C2EA5"/>
    <w:rsid w:val="006C3150"/>
    <w:rsid w:val="006C3587"/>
    <w:rsid w:val="006C369C"/>
    <w:rsid w:val="006C40CC"/>
    <w:rsid w:val="006C5896"/>
    <w:rsid w:val="006C5A8F"/>
    <w:rsid w:val="006C5ED8"/>
    <w:rsid w:val="006C62DB"/>
    <w:rsid w:val="006C6772"/>
    <w:rsid w:val="006C679F"/>
    <w:rsid w:val="006C67CD"/>
    <w:rsid w:val="006C6DAB"/>
    <w:rsid w:val="006C7934"/>
    <w:rsid w:val="006C795D"/>
    <w:rsid w:val="006C7A18"/>
    <w:rsid w:val="006C7EB9"/>
    <w:rsid w:val="006D0094"/>
    <w:rsid w:val="006D00D0"/>
    <w:rsid w:val="006D0106"/>
    <w:rsid w:val="006D03C4"/>
    <w:rsid w:val="006D0487"/>
    <w:rsid w:val="006D082E"/>
    <w:rsid w:val="006D0AC5"/>
    <w:rsid w:val="006D0B5E"/>
    <w:rsid w:val="006D0BE3"/>
    <w:rsid w:val="006D0C6D"/>
    <w:rsid w:val="006D0CCE"/>
    <w:rsid w:val="006D144D"/>
    <w:rsid w:val="006D1489"/>
    <w:rsid w:val="006D1605"/>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D9D"/>
    <w:rsid w:val="006D6162"/>
    <w:rsid w:val="006D6884"/>
    <w:rsid w:val="006D6ABD"/>
    <w:rsid w:val="006D6BE3"/>
    <w:rsid w:val="006D6CE9"/>
    <w:rsid w:val="006D738A"/>
    <w:rsid w:val="006D74F5"/>
    <w:rsid w:val="006D780F"/>
    <w:rsid w:val="006D79E4"/>
    <w:rsid w:val="006D7A1B"/>
    <w:rsid w:val="006D7E07"/>
    <w:rsid w:val="006E0661"/>
    <w:rsid w:val="006E082D"/>
    <w:rsid w:val="006E13EF"/>
    <w:rsid w:val="006E19AE"/>
    <w:rsid w:val="006E1B43"/>
    <w:rsid w:val="006E228D"/>
    <w:rsid w:val="006E254F"/>
    <w:rsid w:val="006E26CE"/>
    <w:rsid w:val="006E2866"/>
    <w:rsid w:val="006E2B90"/>
    <w:rsid w:val="006E31AB"/>
    <w:rsid w:val="006E3724"/>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159"/>
    <w:rsid w:val="006F031E"/>
    <w:rsid w:val="006F06C2"/>
    <w:rsid w:val="006F08D0"/>
    <w:rsid w:val="006F08D8"/>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B94"/>
    <w:rsid w:val="00702057"/>
    <w:rsid w:val="00702152"/>
    <w:rsid w:val="007022C2"/>
    <w:rsid w:val="00702711"/>
    <w:rsid w:val="007027AC"/>
    <w:rsid w:val="007029E9"/>
    <w:rsid w:val="00702C47"/>
    <w:rsid w:val="00702DCF"/>
    <w:rsid w:val="007036C2"/>
    <w:rsid w:val="007037A0"/>
    <w:rsid w:val="007038DA"/>
    <w:rsid w:val="00703994"/>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1E37"/>
    <w:rsid w:val="0071205C"/>
    <w:rsid w:val="00712085"/>
    <w:rsid w:val="007121BF"/>
    <w:rsid w:val="007123C5"/>
    <w:rsid w:val="007129E9"/>
    <w:rsid w:val="00712D70"/>
    <w:rsid w:val="00712EE2"/>
    <w:rsid w:val="00713334"/>
    <w:rsid w:val="00713D67"/>
    <w:rsid w:val="00713D79"/>
    <w:rsid w:val="00713DDD"/>
    <w:rsid w:val="007146C5"/>
    <w:rsid w:val="00714B5B"/>
    <w:rsid w:val="0071506A"/>
    <w:rsid w:val="007151C3"/>
    <w:rsid w:val="007154D3"/>
    <w:rsid w:val="00715669"/>
    <w:rsid w:val="00715973"/>
    <w:rsid w:val="00715E88"/>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7F2"/>
    <w:rsid w:val="007278EE"/>
    <w:rsid w:val="0072790A"/>
    <w:rsid w:val="0072794F"/>
    <w:rsid w:val="007306C9"/>
    <w:rsid w:val="00730851"/>
    <w:rsid w:val="00730D24"/>
    <w:rsid w:val="007311CB"/>
    <w:rsid w:val="007313BE"/>
    <w:rsid w:val="00731518"/>
    <w:rsid w:val="00731588"/>
    <w:rsid w:val="007318A0"/>
    <w:rsid w:val="00731C39"/>
    <w:rsid w:val="00731F5B"/>
    <w:rsid w:val="007323FE"/>
    <w:rsid w:val="0073323A"/>
    <w:rsid w:val="0073340A"/>
    <w:rsid w:val="007334F2"/>
    <w:rsid w:val="0073352D"/>
    <w:rsid w:val="0073376B"/>
    <w:rsid w:val="0073395D"/>
    <w:rsid w:val="0073398B"/>
    <w:rsid w:val="00733B8A"/>
    <w:rsid w:val="00733C67"/>
    <w:rsid w:val="00733D69"/>
    <w:rsid w:val="007346C1"/>
    <w:rsid w:val="0073487B"/>
    <w:rsid w:val="007349EF"/>
    <w:rsid w:val="00735025"/>
    <w:rsid w:val="00735199"/>
    <w:rsid w:val="00735215"/>
    <w:rsid w:val="007355ED"/>
    <w:rsid w:val="00735C9D"/>
    <w:rsid w:val="00735E46"/>
    <w:rsid w:val="00736154"/>
    <w:rsid w:val="007367B6"/>
    <w:rsid w:val="0073698B"/>
    <w:rsid w:val="00736A78"/>
    <w:rsid w:val="00736AA4"/>
    <w:rsid w:val="00736FAE"/>
    <w:rsid w:val="00737115"/>
    <w:rsid w:val="00737185"/>
    <w:rsid w:val="00737885"/>
    <w:rsid w:val="007379DF"/>
    <w:rsid w:val="007379E7"/>
    <w:rsid w:val="00737A5A"/>
    <w:rsid w:val="00737FE4"/>
    <w:rsid w:val="0074040A"/>
    <w:rsid w:val="00740723"/>
    <w:rsid w:val="007415F6"/>
    <w:rsid w:val="007417CA"/>
    <w:rsid w:val="00741F66"/>
    <w:rsid w:val="00742EF8"/>
    <w:rsid w:val="0074331D"/>
    <w:rsid w:val="00743354"/>
    <w:rsid w:val="00743436"/>
    <w:rsid w:val="007435A0"/>
    <w:rsid w:val="00743996"/>
    <w:rsid w:val="00743C37"/>
    <w:rsid w:val="00743D17"/>
    <w:rsid w:val="00744002"/>
    <w:rsid w:val="0074429D"/>
    <w:rsid w:val="00744396"/>
    <w:rsid w:val="0074472B"/>
    <w:rsid w:val="00744FF7"/>
    <w:rsid w:val="007450AA"/>
    <w:rsid w:val="00745286"/>
    <w:rsid w:val="00745DE4"/>
    <w:rsid w:val="00745EDF"/>
    <w:rsid w:val="00745F20"/>
    <w:rsid w:val="007460FE"/>
    <w:rsid w:val="007464F2"/>
    <w:rsid w:val="00746F05"/>
    <w:rsid w:val="00747218"/>
    <w:rsid w:val="0074732E"/>
    <w:rsid w:val="007478FA"/>
    <w:rsid w:val="00747971"/>
    <w:rsid w:val="00747FA1"/>
    <w:rsid w:val="00747FC3"/>
    <w:rsid w:val="0075022C"/>
    <w:rsid w:val="007504CC"/>
    <w:rsid w:val="007506B9"/>
    <w:rsid w:val="0075093E"/>
    <w:rsid w:val="007509E2"/>
    <w:rsid w:val="00750E61"/>
    <w:rsid w:val="00750E6E"/>
    <w:rsid w:val="00750F93"/>
    <w:rsid w:val="0075114F"/>
    <w:rsid w:val="00751240"/>
    <w:rsid w:val="00751449"/>
    <w:rsid w:val="007516C3"/>
    <w:rsid w:val="00751951"/>
    <w:rsid w:val="00751C25"/>
    <w:rsid w:val="00752375"/>
    <w:rsid w:val="00752449"/>
    <w:rsid w:val="0075255B"/>
    <w:rsid w:val="0075279C"/>
    <w:rsid w:val="00752859"/>
    <w:rsid w:val="007529F9"/>
    <w:rsid w:val="0075328D"/>
    <w:rsid w:val="00753FB6"/>
    <w:rsid w:val="007543B7"/>
    <w:rsid w:val="00754587"/>
    <w:rsid w:val="00754714"/>
    <w:rsid w:val="0075481E"/>
    <w:rsid w:val="0075498F"/>
    <w:rsid w:val="00754D2C"/>
    <w:rsid w:val="007553C5"/>
    <w:rsid w:val="00755BB5"/>
    <w:rsid w:val="00756072"/>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2C27"/>
    <w:rsid w:val="007630CD"/>
    <w:rsid w:val="00763B11"/>
    <w:rsid w:val="00763EAB"/>
    <w:rsid w:val="00763F80"/>
    <w:rsid w:val="007640E0"/>
    <w:rsid w:val="00764326"/>
    <w:rsid w:val="00764389"/>
    <w:rsid w:val="0076464B"/>
    <w:rsid w:val="007646B7"/>
    <w:rsid w:val="007648F4"/>
    <w:rsid w:val="0076526A"/>
    <w:rsid w:val="00765386"/>
    <w:rsid w:val="007654BA"/>
    <w:rsid w:val="00765C81"/>
    <w:rsid w:val="00766014"/>
    <w:rsid w:val="0076603F"/>
    <w:rsid w:val="0076609C"/>
    <w:rsid w:val="00766763"/>
    <w:rsid w:val="007669F7"/>
    <w:rsid w:val="00766A97"/>
    <w:rsid w:val="00766AC3"/>
    <w:rsid w:val="00766C8A"/>
    <w:rsid w:val="00766D1D"/>
    <w:rsid w:val="00766E68"/>
    <w:rsid w:val="00766F7E"/>
    <w:rsid w:val="00767121"/>
    <w:rsid w:val="007671B5"/>
    <w:rsid w:val="00767850"/>
    <w:rsid w:val="0076787B"/>
    <w:rsid w:val="0076798B"/>
    <w:rsid w:val="007679D8"/>
    <w:rsid w:val="00767D62"/>
    <w:rsid w:val="007700EB"/>
    <w:rsid w:val="00770196"/>
    <w:rsid w:val="00770205"/>
    <w:rsid w:val="007709DB"/>
    <w:rsid w:val="007710F9"/>
    <w:rsid w:val="007711DA"/>
    <w:rsid w:val="007717DD"/>
    <w:rsid w:val="0077187E"/>
    <w:rsid w:val="00771938"/>
    <w:rsid w:val="00771E54"/>
    <w:rsid w:val="0077238D"/>
    <w:rsid w:val="00772495"/>
    <w:rsid w:val="00772575"/>
    <w:rsid w:val="007726DB"/>
    <w:rsid w:val="007726FE"/>
    <w:rsid w:val="007733AF"/>
    <w:rsid w:val="0077347F"/>
    <w:rsid w:val="0077360A"/>
    <w:rsid w:val="0077376F"/>
    <w:rsid w:val="007737E1"/>
    <w:rsid w:val="00773875"/>
    <w:rsid w:val="00773C6F"/>
    <w:rsid w:val="00773F43"/>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2D01"/>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252"/>
    <w:rsid w:val="007916B9"/>
    <w:rsid w:val="00791A8A"/>
    <w:rsid w:val="00791AF8"/>
    <w:rsid w:val="00791B40"/>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CCD"/>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FE"/>
    <w:rsid w:val="007A48FA"/>
    <w:rsid w:val="007A49A8"/>
    <w:rsid w:val="007A4E77"/>
    <w:rsid w:val="007A566B"/>
    <w:rsid w:val="007A5909"/>
    <w:rsid w:val="007A604B"/>
    <w:rsid w:val="007A6212"/>
    <w:rsid w:val="007A676C"/>
    <w:rsid w:val="007A683D"/>
    <w:rsid w:val="007A6919"/>
    <w:rsid w:val="007A6BB7"/>
    <w:rsid w:val="007A70B0"/>
    <w:rsid w:val="007A71BB"/>
    <w:rsid w:val="007A744E"/>
    <w:rsid w:val="007A74D0"/>
    <w:rsid w:val="007A78A2"/>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B7DFC"/>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5A00"/>
    <w:rsid w:val="007C6073"/>
    <w:rsid w:val="007C6339"/>
    <w:rsid w:val="007C6473"/>
    <w:rsid w:val="007C647C"/>
    <w:rsid w:val="007C66FE"/>
    <w:rsid w:val="007C6B29"/>
    <w:rsid w:val="007C71CC"/>
    <w:rsid w:val="007C7971"/>
    <w:rsid w:val="007C7BB3"/>
    <w:rsid w:val="007D0029"/>
    <w:rsid w:val="007D05BB"/>
    <w:rsid w:val="007D0D1F"/>
    <w:rsid w:val="007D0FBE"/>
    <w:rsid w:val="007D12C9"/>
    <w:rsid w:val="007D1483"/>
    <w:rsid w:val="007D1628"/>
    <w:rsid w:val="007D1D51"/>
    <w:rsid w:val="007D1D89"/>
    <w:rsid w:val="007D1F43"/>
    <w:rsid w:val="007D22C4"/>
    <w:rsid w:val="007D236B"/>
    <w:rsid w:val="007D2503"/>
    <w:rsid w:val="007D26C1"/>
    <w:rsid w:val="007D26D2"/>
    <w:rsid w:val="007D2754"/>
    <w:rsid w:val="007D3457"/>
    <w:rsid w:val="007D37C1"/>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9CE"/>
    <w:rsid w:val="007D5B2A"/>
    <w:rsid w:val="007D5CF5"/>
    <w:rsid w:val="007D5CFA"/>
    <w:rsid w:val="007D5FD9"/>
    <w:rsid w:val="007D61CE"/>
    <w:rsid w:val="007D6518"/>
    <w:rsid w:val="007D6CB7"/>
    <w:rsid w:val="007D6DF8"/>
    <w:rsid w:val="007D76A3"/>
    <w:rsid w:val="007D77C3"/>
    <w:rsid w:val="007D7856"/>
    <w:rsid w:val="007D7AA4"/>
    <w:rsid w:val="007D7B9E"/>
    <w:rsid w:val="007D7BA5"/>
    <w:rsid w:val="007E0076"/>
    <w:rsid w:val="007E06D9"/>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E7D50"/>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6F7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5F4E"/>
    <w:rsid w:val="0081605D"/>
    <w:rsid w:val="00816509"/>
    <w:rsid w:val="0081652D"/>
    <w:rsid w:val="0081696E"/>
    <w:rsid w:val="00816A45"/>
    <w:rsid w:val="00816B43"/>
    <w:rsid w:val="00816E3A"/>
    <w:rsid w:val="00816FF3"/>
    <w:rsid w:val="008171EA"/>
    <w:rsid w:val="0081775B"/>
    <w:rsid w:val="008179AC"/>
    <w:rsid w:val="00817A0A"/>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FA1"/>
    <w:rsid w:val="0082500A"/>
    <w:rsid w:val="0082517A"/>
    <w:rsid w:val="008252D7"/>
    <w:rsid w:val="008254CF"/>
    <w:rsid w:val="008258D5"/>
    <w:rsid w:val="00825E0F"/>
    <w:rsid w:val="00825E72"/>
    <w:rsid w:val="0082606B"/>
    <w:rsid w:val="008260D8"/>
    <w:rsid w:val="00826245"/>
    <w:rsid w:val="00826CB5"/>
    <w:rsid w:val="00826EDB"/>
    <w:rsid w:val="008270E7"/>
    <w:rsid w:val="0082757B"/>
    <w:rsid w:val="00827677"/>
    <w:rsid w:val="00827A93"/>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BB2"/>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980"/>
    <w:rsid w:val="00854374"/>
    <w:rsid w:val="00854395"/>
    <w:rsid w:val="008544E0"/>
    <w:rsid w:val="00854E3D"/>
    <w:rsid w:val="00855225"/>
    <w:rsid w:val="008552CE"/>
    <w:rsid w:val="0085553F"/>
    <w:rsid w:val="008555E7"/>
    <w:rsid w:val="0085599C"/>
    <w:rsid w:val="0085622B"/>
    <w:rsid w:val="008564D7"/>
    <w:rsid w:val="00856A28"/>
    <w:rsid w:val="008570A4"/>
    <w:rsid w:val="0085726A"/>
    <w:rsid w:val="00857490"/>
    <w:rsid w:val="008577E1"/>
    <w:rsid w:val="008578AB"/>
    <w:rsid w:val="00857BE7"/>
    <w:rsid w:val="00857F73"/>
    <w:rsid w:val="0086007D"/>
    <w:rsid w:val="008600DE"/>
    <w:rsid w:val="00860334"/>
    <w:rsid w:val="008603D3"/>
    <w:rsid w:val="008603FB"/>
    <w:rsid w:val="00860982"/>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FE9"/>
    <w:rsid w:val="00874287"/>
    <w:rsid w:val="008743B3"/>
    <w:rsid w:val="00874540"/>
    <w:rsid w:val="008745AB"/>
    <w:rsid w:val="008746C8"/>
    <w:rsid w:val="00874812"/>
    <w:rsid w:val="00874E4E"/>
    <w:rsid w:val="00874FD3"/>
    <w:rsid w:val="008751A0"/>
    <w:rsid w:val="008751F5"/>
    <w:rsid w:val="008755B2"/>
    <w:rsid w:val="00875A92"/>
    <w:rsid w:val="00875C23"/>
    <w:rsid w:val="00875C34"/>
    <w:rsid w:val="00875CE3"/>
    <w:rsid w:val="00875E1E"/>
    <w:rsid w:val="0087614A"/>
    <w:rsid w:val="008762F7"/>
    <w:rsid w:val="008765A7"/>
    <w:rsid w:val="00876616"/>
    <w:rsid w:val="008766FD"/>
    <w:rsid w:val="00876796"/>
    <w:rsid w:val="00876A42"/>
    <w:rsid w:val="00876D32"/>
    <w:rsid w:val="00876E62"/>
    <w:rsid w:val="00876F8C"/>
    <w:rsid w:val="00877120"/>
    <w:rsid w:val="0087713C"/>
    <w:rsid w:val="008771E0"/>
    <w:rsid w:val="0087741F"/>
    <w:rsid w:val="0087749F"/>
    <w:rsid w:val="008779D5"/>
    <w:rsid w:val="00877AEE"/>
    <w:rsid w:val="00877F23"/>
    <w:rsid w:val="008803C7"/>
    <w:rsid w:val="00880AA1"/>
    <w:rsid w:val="00880D36"/>
    <w:rsid w:val="0088206A"/>
    <w:rsid w:val="008821C4"/>
    <w:rsid w:val="008822E3"/>
    <w:rsid w:val="0088231B"/>
    <w:rsid w:val="008823C2"/>
    <w:rsid w:val="008824B4"/>
    <w:rsid w:val="00883129"/>
    <w:rsid w:val="00883232"/>
    <w:rsid w:val="00883763"/>
    <w:rsid w:val="00883D0B"/>
    <w:rsid w:val="00883EB3"/>
    <w:rsid w:val="00884306"/>
    <w:rsid w:val="00884536"/>
    <w:rsid w:val="008845FF"/>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BE"/>
    <w:rsid w:val="00890644"/>
    <w:rsid w:val="00890CFA"/>
    <w:rsid w:val="00890D79"/>
    <w:rsid w:val="0089186D"/>
    <w:rsid w:val="00891956"/>
    <w:rsid w:val="0089267F"/>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D27"/>
    <w:rsid w:val="00895EB4"/>
    <w:rsid w:val="00895EEF"/>
    <w:rsid w:val="0089631A"/>
    <w:rsid w:val="008965D9"/>
    <w:rsid w:val="00896797"/>
    <w:rsid w:val="00896B95"/>
    <w:rsid w:val="00896C33"/>
    <w:rsid w:val="00896DB6"/>
    <w:rsid w:val="00896E54"/>
    <w:rsid w:val="0089737A"/>
    <w:rsid w:val="008974F4"/>
    <w:rsid w:val="00897FE8"/>
    <w:rsid w:val="008A0018"/>
    <w:rsid w:val="008A00C8"/>
    <w:rsid w:val="008A1450"/>
    <w:rsid w:val="008A15A5"/>
    <w:rsid w:val="008A1A7E"/>
    <w:rsid w:val="008A1DB2"/>
    <w:rsid w:val="008A1F67"/>
    <w:rsid w:val="008A2224"/>
    <w:rsid w:val="008A24BC"/>
    <w:rsid w:val="008A26AC"/>
    <w:rsid w:val="008A2720"/>
    <w:rsid w:val="008A29C8"/>
    <w:rsid w:val="008A2F71"/>
    <w:rsid w:val="008A2FB3"/>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7E9"/>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60FF"/>
    <w:rsid w:val="008B6415"/>
    <w:rsid w:val="008B6D4A"/>
    <w:rsid w:val="008B6DB1"/>
    <w:rsid w:val="008B6ED6"/>
    <w:rsid w:val="008B6FEA"/>
    <w:rsid w:val="008B7094"/>
    <w:rsid w:val="008B74C6"/>
    <w:rsid w:val="008B7C7A"/>
    <w:rsid w:val="008B7DC5"/>
    <w:rsid w:val="008B7EB8"/>
    <w:rsid w:val="008C0232"/>
    <w:rsid w:val="008C0287"/>
    <w:rsid w:val="008C0D45"/>
    <w:rsid w:val="008C0EDD"/>
    <w:rsid w:val="008C1314"/>
    <w:rsid w:val="008C14B3"/>
    <w:rsid w:val="008C14F0"/>
    <w:rsid w:val="008C17A9"/>
    <w:rsid w:val="008C17E3"/>
    <w:rsid w:val="008C19B6"/>
    <w:rsid w:val="008C19C9"/>
    <w:rsid w:val="008C1BF3"/>
    <w:rsid w:val="008C244E"/>
    <w:rsid w:val="008C26CF"/>
    <w:rsid w:val="008C2A19"/>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2D62"/>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639"/>
    <w:rsid w:val="008E3732"/>
    <w:rsid w:val="008E3808"/>
    <w:rsid w:val="008E3B19"/>
    <w:rsid w:val="008E435F"/>
    <w:rsid w:val="008E4786"/>
    <w:rsid w:val="008E4834"/>
    <w:rsid w:val="008E489E"/>
    <w:rsid w:val="008E5B43"/>
    <w:rsid w:val="008E5CB1"/>
    <w:rsid w:val="008E5D2B"/>
    <w:rsid w:val="008E5FE5"/>
    <w:rsid w:val="008E610A"/>
    <w:rsid w:val="008E620A"/>
    <w:rsid w:val="008E64B6"/>
    <w:rsid w:val="008E6708"/>
    <w:rsid w:val="008E67D2"/>
    <w:rsid w:val="008E6850"/>
    <w:rsid w:val="008E6867"/>
    <w:rsid w:val="008E699D"/>
    <w:rsid w:val="008E6C03"/>
    <w:rsid w:val="008E6D92"/>
    <w:rsid w:val="008E6FA9"/>
    <w:rsid w:val="008E7034"/>
    <w:rsid w:val="008E7109"/>
    <w:rsid w:val="008E7151"/>
    <w:rsid w:val="008E72E6"/>
    <w:rsid w:val="008E7359"/>
    <w:rsid w:val="008E74D5"/>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0"/>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5E3"/>
    <w:rsid w:val="008F77A2"/>
    <w:rsid w:val="008F7B0E"/>
    <w:rsid w:val="008F7C10"/>
    <w:rsid w:val="008F7FF1"/>
    <w:rsid w:val="009000EF"/>
    <w:rsid w:val="009006DF"/>
    <w:rsid w:val="00900774"/>
    <w:rsid w:val="00900846"/>
    <w:rsid w:val="009008BB"/>
    <w:rsid w:val="00900C9C"/>
    <w:rsid w:val="0090101E"/>
    <w:rsid w:val="00901439"/>
    <w:rsid w:val="00901C4F"/>
    <w:rsid w:val="0090201D"/>
    <w:rsid w:val="00902A90"/>
    <w:rsid w:val="00903816"/>
    <w:rsid w:val="00903973"/>
    <w:rsid w:val="00903A34"/>
    <w:rsid w:val="00903F44"/>
    <w:rsid w:val="00904293"/>
    <w:rsid w:val="00904AE1"/>
    <w:rsid w:val="00904B92"/>
    <w:rsid w:val="009050F7"/>
    <w:rsid w:val="0090526C"/>
    <w:rsid w:val="009053C5"/>
    <w:rsid w:val="009053FD"/>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DBC"/>
    <w:rsid w:val="00910F18"/>
    <w:rsid w:val="00910F87"/>
    <w:rsid w:val="00911136"/>
    <w:rsid w:val="009111B3"/>
    <w:rsid w:val="009112E3"/>
    <w:rsid w:val="0091135E"/>
    <w:rsid w:val="00911660"/>
    <w:rsid w:val="009118A8"/>
    <w:rsid w:val="009118CE"/>
    <w:rsid w:val="00911A86"/>
    <w:rsid w:val="009121E7"/>
    <w:rsid w:val="00912359"/>
    <w:rsid w:val="00912C77"/>
    <w:rsid w:val="009131F4"/>
    <w:rsid w:val="00913417"/>
    <w:rsid w:val="00913643"/>
    <w:rsid w:val="00913691"/>
    <w:rsid w:val="00913A52"/>
    <w:rsid w:val="00913AF9"/>
    <w:rsid w:val="00913E1B"/>
    <w:rsid w:val="0091405F"/>
    <w:rsid w:val="009146A2"/>
    <w:rsid w:val="00914EB8"/>
    <w:rsid w:val="009155A5"/>
    <w:rsid w:val="0091566B"/>
    <w:rsid w:val="009156A9"/>
    <w:rsid w:val="00915986"/>
    <w:rsid w:val="009159EF"/>
    <w:rsid w:val="00915AAD"/>
    <w:rsid w:val="00915B5B"/>
    <w:rsid w:val="00915D4A"/>
    <w:rsid w:val="009162AF"/>
    <w:rsid w:val="00916389"/>
    <w:rsid w:val="009163C5"/>
    <w:rsid w:val="009168E9"/>
    <w:rsid w:val="00916985"/>
    <w:rsid w:val="00916B6E"/>
    <w:rsid w:val="00917FFD"/>
    <w:rsid w:val="00920B79"/>
    <w:rsid w:val="00921618"/>
    <w:rsid w:val="00921666"/>
    <w:rsid w:val="00921E0E"/>
    <w:rsid w:val="00921F20"/>
    <w:rsid w:val="00922152"/>
    <w:rsid w:val="00922237"/>
    <w:rsid w:val="0092240B"/>
    <w:rsid w:val="00922465"/>
    <w:rsid w:val="00922697"/>
    <w:rsid w:val="00922C4B"/>
    <w:rsid w:val="00922E40"/>
    <w:rsid w:val="00923126"/>
    <w:rsid w:val="009232B0"/>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EC"/>
    <w:rsid w:val="009258F9"/>
    <w:rsid w:val="00925C5C"/>
    <w:rsid w:val="00925CA5"/>
    <w:rsid w:val="00926007"/>
    <w:rsid w:val="009263CD"/>
    <w:rsid w:val="00926551"/>
    <w:rsid w:val="00926BB0"/>
    <w:rsid w:val="00926E16"/>
    <w:rsid w:val="00926ECF"/>
    <w:rsid w:val="009270D8"/>
    <w:rsid w:val="009272B4"/>
    <w:rsid w:val="00927766"/>
    <w:rsid w:val="00930A2A"/>
    <w:rsid w:val="0093113C"/>
    <w:rsid w:val="00931403"/>
    <w:rsid w:val="00931453"/>
    <w:rsid w:val="009318CD"/>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4E0D"/>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485"/>
    <w:rsid w:val="009535DF"/>
    <w:rsid w:val="0095394C"/>
    <w:rsid w:val="00953BE4"/>
    <w:rsid w:val="00953F5E"/>
    <w:rsid w:val="009548AA"/>
    <w:rsid w:val="00954952"/>
    <w:rsid w:val="0095498A"/>
    <w:rsid w:val="00954A5B"/>
    <w:rsid w:val="00954D7B"/>
    <w:rsid w:val="009553AD"/>
    <w:rsid w:val="00955AEC"/>
    <w:rsid w:val="00955B8C"/>
    <w:rsid w:val="00955BD5"/>
    <w:rsid w:val="0095608B"/>
    <w:rsid w:val="00956428"/>
    <w:rsid w:val="00956676"/>
    <w:rsid w:val="00956766"/>
    <w:rsid w:val="00957643"/>
    <w:rsid w:val="009578D7"/>
    <w:rsid w:val="00957AAF"/>
    <w:rsid w:val="00957AFA"/>
    <w:rsid w:val="00957BCD"/>
    <w:rsid w:val="00957F8A"/>
    <w:rsid w:val="009604DB"/>
    <w:rsid w:val="00960579"/>
    <w:rsid w:val="0096060E"/>
    <w:rsid w:val="00960B9A"/>
    <w:rsid w:val="009618B1"/>
    <w:rsid w:val="00961978"/>
    <w:rsid w:val="00961A4C"/>
    <w:rsid w:val="00961B90"/>
    <w:rsid w:val="00961C75"/>
    <w:rsid w:val="00961D4A"/>
    <w:rsid w:val="00961DCE"/>
    <w:rsid w:val="00962025"/>
    <w:rsid w:val="009620C0"/>
    <w:rsid w:val="00962184"/>
    <w:rsid w:val="00962B26"/>
    <w:rsid w:val="00963180"/>
    <w:rsid w:val="00963283"/>
    <w:rsid w:val="0096351B"/>
    <w:rsid w:val="00963B5D"/>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6FAA"/>
    <w:rsid w:val="009672A7"/>
    <w:rsid w:val="00967307"/>
    <w:rsid w:val="009673E8"/>
    <w:rsid w:val="00967447"/>
    <w:rsid w:val="00967CC4"/>
    <w:rsid w:val="00967D39"/>
    <w:rsid w:val="00967EA5"/>
    <w:rsid w:val="009702EE"/>
    <w:rsid w:val="0097037F"/>
    <w:rsid w:val="009703E6"/>
    <w:rsid w:val="00971174"/>
    <w:rsid w:val="009712BB"/>
    <w:rsid w:val="009713E5"/>
    <w:rsid w:val="009714E8"/>
    <w:rsid w:val="00971E70"/>
    <w:rsid w:val="0097215A"/>
    <w:rsid w:val="00972426"/>
    <w:rsid w:val="009729C8"/>
    <w:rsid w:val="00972BE4"/>
    <w:rsid w:val="00973085"/>
    <w:rsid w:val="00973B15"/>
    <w:rsid w:val="00973C41"/>
    <w:rsid w:val="00973E01"/>
    <w:rsid w:val="00973E4B"/>
    <w:rsid w:val="00973FA7"/>
    <w:rsid w:val="00974601"/>
    <w:rsid w:val="0097484E"/>
    <w:rsid w:val="009748F1"/>
    <w:rsid w:val="009757AF"/>
    <w:rsid w:val="009763F9"/>
    <w:rsid w:val="0097651C"/>
    <w:rsid w:val="00976730"/>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3EE"/>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DCC"/>
    <w:rsid w:val="00992E4E"/>
    <w:rsid w:val="00992F5C"/>
    <w:rsid w:val="00993093"/>
    <w:rsid w:val="00993844"/>
    <w:rsid w:val="00993F89"/>
    <w:rsid w:val="009940DF"/>
    <w:rsid w:val="00994256"/>
    <w:rsid w:val="00994455"/>
    <w:rsid w:val="0099446B"/>
    <w:rsid w:val="00994623"/>
    <w:rsid w:val="00994D50"/>
    <w:rsid w:val="00995120"/>
    <w:rsid w:val="00995C1D"/>
    <w:rsid w:val="00995E23"/>
    <w:rsid w:val="00995EA2"/>
    <w:rsid w:val="009962BB"/>
    <w:rsid w:val="0099635D"/>
    <w:rsid w:val="009967F7"/>
    <w:rsid w:val="00997166"/>
    <w:rsid w:val="00997279"/>
    <w:rsid w:val="00997420"/>
    <w:rsid w:val="009974BD"/>
    <w:rsid w:val="009A012C"/>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A75EF"/>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3C8F"/>
    <w:rsid w:val="009B4085"/>
    <w:rsid w:val="009B4336"/>
    <w:rsid w:val="009B43A8"/>
    <w:rsid w:val="009B463A"/>
    <w:rsid w:val="009B4773"/>
    <w:rsid w:val="009B4918"/>
    <w:rsid w:val="009B4B5D"/>
    <w:rsid w:val="009B556E"/>
    <w:rsid w:val="009B58BA"/>
    <w:rsid w:val="009B5E22"/>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4D3"/>
    <w:rsid w:val="009C1645"/>
    <w:rsid w:val="009C19C8"/>
    <w:rsid w:val="009C19DE"/>
    <w:rsid w:val="009C1D64"/>
    <w:rsid w:val="009C24FC"/>
    <w:rsid w:val="009C2A3D"/>
    <w:rsid w:val="009C3590"/>
    <w:rsid w:val="009C3681"/>
    <w:rsid w:val="009C36C3"/>
    <w:rsid w:val="009C3790"/>
    <w:rsid w:val="009C3B49"/>
    <w:rsid w:val="009C3DF9"/>
    <w:rsid w:val="009C41F4"/>
    <w:rsid w:val="009C4CA2"/>
    <w:rsid w:val="009C4F75"/>
    <w:rsid w:val="009C5162"/>
    <w:rsid w:val="009C51D3"/>
    <w:rsid w:val="009C53FF"/>
    <w:rsid w:val="009C5521"/>
    <w:rsid w:val="009C5679"/>
    <w:rsid w:val="009C5871"/>
    <w:rsid w:val="009C5D11"/>
    <w:rsid w:val="009C600A"/>
    <w:rsid w:val="009C6191"/>
    <w:rsid w:val="009C64D8"/>
    <w:rsid w:val="009C64E9"/>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CA6"/>
    <w:rsid w:val="009D5E0A"/>
    <w:rsid w:val="009D5F03"/>
    <w:rsid w:val="009D5F5C"/>
    <w:rsid w:val="009D6301"/>
    <w:rsid w:val="009D63A3"/>
    <w:rsid w:val="009D6571"/>
    <w:rsid w:val="009D6E7C"/>
    <w:rsid w:val="009D7057"/>
    <w:rsid w:val="009D7654"/>
    <w:rsid w:val="009D7CDC"/>
    <w:rsid w:val="009D7CFF"/>
    <w:rsid w:val="009E0211"/>
    <w:rsid w:val="009E09B4"/>
    <w:rsid w:val="009E0A1F"/>
    <w:rsid w:val="009E0D38"/>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F5D"/>
    <w:rsid w:val="009E7053"/>
    <w:rsid w:val="009E781B"/>
    <w:rsid w:val="009E7831"/>
    <w:rsid w:val="009E7905"/>
    <w:rsid w:val="009E7A65"/>
    <w:rsid w:val="009E7AA3"/>
    <w:rsid w:val="009E7C1A"/>
    <w:rsid w:val="009E7C76"/>
    <w:rsid w:val="009E7E2B"/>
    <w:rsid w:val="009F0186"/>
    <w:rsid w:val="009F09B6"/>
    <w:rsid w:val="009F0D46"/>
    <w:rsid w:val="009F16D5"/>
    <w:rsid w:val="009F18E7"/>
    <w:rsid w:val="009F192C"/>
    <w:rsid w:val="009F1C4C"/>
    <w:rsid w:val="009F1CB2"/>
    <w:rsid w:val="009F1F1F"/>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A4"/>
    <w:rsid w:val="009F70A9"/>
    <w:rsid w:val="009F73E9"/>
    <w:rsid w:val="009F760A"/>
    <w:rsid w:val="009F76AC"/>
    <w:rsid w:val="009F7AE4"/>
    <w:rsid w:val="009F7CBD"/>
    <w:rsid w:val="00A000FF"/>
    <w:rsid w:val="00A00228"/>
    <w:rsid w:val="00A0040D"/>
    <w:rsid w:val="00A00881"/>
    <w:rsid w:val="00A00F4D"/>
    <w:rsid w:val="00A01574"/>
    <w:rsid w:val="00A01703"/>
    <w:rsid w:val="00A01CEC"/>
    <w:rsid w:val="00A01EEC"/>
    <w:rsid w:val="00A02561"/>
    <w:rsid w:val="00A025E3"/>
    <w:rsid w:val="00A02ACD"/>
    <w:rsid w:val="00A02ADF"/>
    <w:rsid w:val="00A031E6"/>
    <w:rsid w:val="00A03564"/>
    <w:rsid w:val="00A0387D"/>
    <w:rsid w:val="00A03A82"/>
    <w:rsid w:val="00A03BCA"/>
    <w:rsid w:val="00A03C70"/>
    <w:rsid w:val="00A03DFB"/>
    <w:rsid w:val="00A0478B"/>
    <w:rsid w:val="00A04D01"/>
    <w:rsid w:val="00A04E55"/>
    <w:rsid w:val="00A05354"/>
    <w:rsid w:val="00A059A8"/>
    <w:rsid w:val="00A05FF5"/>
    <w:rsid w:val="00A065C0"/>
    <w:rsid w:val="00A06B67"/>
    <w:rsid w:val="00A06C84"/>
    <w:rsid w:val="00A072AF"/>
    <w:rsid w:val="00A0736A"/>
    <w:rsid w:val="00A075E9"/>
    <w:rsid w:val="00A075EC"/>
    <w:rsid w:val="00A07ADD"/>
    <w:rsid w:val="00A07C30"/>
    <w:rsid w:val="00A1001F"/>
    <w:rsid w:val="00A10632"/>
    <w:rsid w:val="00A109D5"/>
    <w:rsid w:val="00A10C42"/>
    <w:rsid w:val="00A10EC8"/>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4FA6"/>
    <w:rsid w:val="00A253AC"/>
    <w:rsid w:val="00A257A5"/>
    <w:rsid w:val="00A25E59"/>
    <w:rsid w:val="00A260CE"/>
    <w:rsid w:val="00A262C7"/>
    <w:rsid w:val="00A26410"/>
    <w:rsid w:val="00A264B9"/>
    <w:rsid w:val="00A26629"/>
    <w:rsid w:val="00A26705"/>
    <w:rsid w:val="00A267C1"/>
    <w:rsid w:val="00A268B9"/>
    <w:rsid w:val="00A269AE"/>
    <w:rsid w:val="00A26CE6"/>
    <w:rsid w:val="00A26DAC"/>
    <w:rsid w:val="00A26E6C"/>
    <w:rsid w:val="00A26F3A"/>
    <w:rsid w:val="00A279E3"/>
    <w:rsid w:val="00A27FDB"/>
    <w:rsid w:val="00A3013D"/>
    <w:rsid w:val="00A30326"/>
    <w:rsid w:val="00A30B87"/>
    <w:rsid w:val="00A30C6C"/>
    <w:rsid w:val="00A30E7C"/>
    <w:rsid w:val="00A3158D"/>
    <w:rsid w:val="00A31842"/>
    <w:rsid w:val="00A31D5E"/>
    <w:rsid w:val="00A32AF7"/>
    <w:rsid w:val="00A33449"/>
    <w:rsid w:val="00A336B4"/>
    <w:rsid w:val="00A33A60"/>
    <w:rsid w:val="00A33AD6"/>
    <w:rsid w:val="00A33EDA"/>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174"/>
    <w:rsid w:val="00A404CB"/>
    <w:rsid w:val="00A40A4F"/>
    <w:rsid w:val="00A417F8"/>
    <w:rsid w:val="00A41B4E"/>
    <w:rsid w:val="00A41B8E"/>
    <w:rsid w:val="00A41E9E"/>
    <w:rsid w:val="00A420C9"/>
    <w:rsid w:val="00A421AB"/>
    <w:rsid w:val="00A422D7"/>
    <w:rsid w:val="00A427A4"/>
    <w:rsid w:val="00A42926"/>
    <w:rsid w:val="00A4323A"/>
    <w:rsid w:val="00A43304"/>
    <w:rsid w:val="00A43349"/>
    <w:rsid w:val="00A43507"/>
    <w:rsid w:val="00A436D7"/>
    <w:rsid w:val="00A43796"/>
    <w:rsid w:val="00A43AC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CD"/>
    <w:rsid w:val="00A57644"/>
    <w:rsid w:val="00A577C5"/>
    <w:rsid w:val="00A57906"/>
    <w:rsid w:val="00A605DE"/>
    <w:rsid w:val="00A60C80"/>
    <w:rsid w:val="00A612A0"/>
    <w:rsid w:val="00A6144F"/>
    <w:rsid w:val="00A61599"/>
    <w:rsid w:val="00A61680"/>
    <w:rsid w:val="00A62054"/>
    <w:rsid w:val="00A622D6"/>
    <w:rsid w:val="00A6230B"/>
    <w:rsid w:val="00A62518"/>
    <w:rsid w:val="00A62BE4"/>
    <w:rsid w:val="00A62FCC"/>
    <w:rsid w:val="00A6337D"/>
    <w:rsid w:val="00A6373E"/>
    <w:rsid w:val="00A6375A"/>
    <w:rsid w:val="00A63842"/>
    <w:rsid w:val="00A63E31"/>
    <w:rsid w:val="00A640FA"/>
    <w:rsid w:val="00A64301"/>
    <w:rsid w:val="00A646E0"/>
    <w:rsid w:val="00A64812"/>
    <w:rsid w:val="00A64932"/>
    <w:rsid w:val="00A64E79"/>
    <w:rsid w:val="00A64EAA"/>
    <w:rsid w:val="00A64EC7"/>
    <w:rsid w:val="00A64FEC"/>
    <w:rsid w:val="00A65346"/>
    <w:rsid w:val="00A656E9"/>
    <w:rsid w:val="00A65B37"/>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1D"/>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2DE"/>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F61"/>
    <w:rsid w:val="00A77F73"/>
    <w:rsid w:val="00A802BD"/>
    <w:rsid w:val="00A80539"/>
    <w:rsid w:val="00A80B97"/>
    <w:rsid w:val="00A80E1A"/>
    <w:rsid w:val="00A80EDF"/>
    <w:rsid w:val="00A810DD"/>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3FB5"/>
    <w:rsid w:val="00A846A9"/>
    <w:rsid w:val="00A846E4"/>
    <w:rsid w:val="00A84828"/>
    <w:rsid w:val="00A850F8"/>
    <w:rsid w:val="00A851CD"/>
    <w:rsid w:val="00A855B4"/>
    <w:rsid w:val="00A85B84"/>
    <w:rsid w:val="00A85E7B"/>
    <w:rsid w:val="00A86122"/>
    <w:rsid w:val="00A86169"/>
    <w:rsid w:val="00A86911"/>
    <w:rsid w:val="00A86AB2"/>
    <w:rsid w:val="00A86C56"/>
    <w:rsid w:val="00A87443"/>
    <w:rsid w:val="00A87EF5"/>
    <w:rsid w:val="00A900DD"/>
    <w:rsid w:val="00A9011F"/>
    <w:rsid w:val="00A90368"/>
    <w:rsid w:val="00A9096A"/>
    <w:rsid w:val="00A90E16"/>
    <w:rsid w:val="00A91067"/>
    <w:rsid w:val="00A91111"/>
    <w:rsid w:val="00A9122F"/>
    <w:rsid w:val="00A9125B"/>
    <w:rsid w:val="00A912F2"/>
    <w:rsid w:val="00A91429"/>
    <w:rsid w:val="00A91508"/>
    <w:rsid w:val="00A9195B"/>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6181"/>
    <w:rsid w:val="00A9640E"/>
    <w:rsid w:val="00A9683A"/>
    <w:rsid w:val="00A96CE9"/>
    <w:rsid w:val="00A970B4"/>
    <w:rsid w:val="00A97433"/>
    <w:rsid w:val="00A97672"/>
    <w:rsid w:val="00A976C5"/>
    <w:rsid w:val="00A9773C"/>
    <w:rsid w:val="00A97953"/>
    <w:rsid w:val="00A97B04"/>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B63"/>
    <w:rsid w:val="00AA7E60"/>
    <w:rsid w:val="00AA7EC1"/>
    <w:rsid w:val="00AB034A"/>
    <w:rsid w:val="00AB07BF"/>
    <w:rsid w:val="00AB0AC6"/>
    <w:rsid w:val="00AB0C9F"/>
    <w:rsid w:val="00AB1AEF"/>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EA5"/>
    <w:rsid w:val="00AB4F86"/>
    <w:rsid w:val="00AB56B8"/>
    <w:rsid w:val="00AB576C"/>
    <w:rsid w:val="00AB5810"/>
    <w:rsid w:val="00AB5BB2"/>
    <w:rsid w:val="00AB5C85"/>
    <w:rsid w:val="00AB5EA4"/>
    <w:rsid w:val="00AB6396"/>
    <w:rsid w:val="00AB6416"/>
    <w:rsid w:val="00AB6483"/>
    <w:rsid w:val="00AB64E2"/>
    <w:rsid w:val="00AB666E"/>
    <w:rsid w:val="00AB68CC"/>
    <w:rsid w:val="00AB6935"/>
    <w:rsid w:val="00AB6B24"/>
    <w:rsid w:val="00AB6CD6"/>
    <w:rsid w:val="00AB71B9"/>
    <w:rsid w:val="00AB7392"/>
    <w:rsid w:val="00AB7441"/>
    <w:rsid w:val="00AB7448"/>
    <w:rsid w:val="00AB74DE"/>
    <w:rsid w:val="00AB7752"/>
    <w:rsid w:val="00AB77A4"/>
    <w:rsid w:val="00AC00BA"/>
    <w:rsid w:val="00AC068F"/>
    <w:rsid w:val="00AC07E2"/>
    <w:rsid w:val="00AC0C1A"/>
    <w:rsid w:val="00AC0CB2"/>
    <w:rsid w:val="00AC0FDA"/>
    <w:rsid w:val="00AC1044"/>
    <w:rsid w:val="00AC14EB"/>
    <w:rsid w:val="00AC1533"/>
    <w:rsid w:val="00AC1BB9"/>
    <w:rsid w:val="00AC1E22"/>
    <w:rsid w:val="00AC204C"/>
    <w:rsid w:val="00AC22A3"/>
    <w:rsid w:val="00AC241D"/>
    <w:rsid w:val="00AC2BC4"/>
    <w:rsid w:val="00AC3048"/>
    <w:rsid w:val="00AC31BE"/>
    <w:rsid w:val="00AC3503"/>
    <w:rsid w:val="00AC36ED"/>
    <w:rsid w:val="00AC3B85"/>
    <w:rsid w:val="00AC3C41"/>
    <w:rsid w:val="00AC409B"/>
    <w:rsid w:val="00AC430A"/>
    <w:rsid w:val="00AC4429"/>
    <w:rsid w:val="00AC4542"/>
    <w:rsid w:val="00AC4547"/>
    <w:rsid w:val="00AC4560"/>
    <w:rsid w:val="00AC45F2"/>
    <w:rsid w:val="00AC4DFB"/>
    <w:rsid w:val="00AC4F00"/>
    <w:rsid w:val="00AC4F81"/>
    <w:rsid w:val="00AC53A2"/>
    <w:rsid w:val="00AC5728"/>
    <w:rsid w:val="00AC5740"/>
    <w:rsid w:val="00AC5D79"/>
    <w:rsid w:val="00AC5D8E"/>
    <w:rsid w:val="00AC625B"/>
    <w:rsid w:val="00AC6628"/>
    <w:rsid w:val="00AC6736"/>
    <w:rsid w:val="00AC69FB"/>
    <w:rsid w:val="00AC6B23"/>
    <w:rsid w:val="00AC742E"/>
    <w:rsid w:val="00AC7718"/>
    <w:rsid w:val="00AC77E6"/>
    <w:rsid w:val="00AC7A16"/>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C07"/>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DAB"/>
    <w:rsid w:val="00AE0EB6"/>
    <w:rsid w:val="00AE0EF8"/>
    <w:rsid w:val="00AE0F9A"/>
    <w:rsid w:val="00AE11DB"/>
    <w:rsid w:val="00AE1224"/>
    <w:rsid w:val="00AE1307"/>
    <w:rsid w:val="00AE138E"/>
    <w:rsid w:val="00AE15E1"/>
    <w:rsid w:val="00AE1B19"/>
    <w:rsid w:val="00AE1C7A"/>
    <w:rsid w:val="00AE208C"/>
    <w:rsid w:val="00AE251D"/>
    <w:rsid w:val="00AE256B"/>
    <w:rsid w:val="00AE2711"/>
    <w:rsid w:val="00AE30EF"/>
    <w:rsid w:val="00AE3B16"/>
    <w:rsid w:val="00AE3B4B"/>
    <w:rsid w:val="00AE3BF2"/>
    <w:rsid w:val="00AE3CCF"/>
    <w:rsid w:val="00AE3F66"/>
    <w:rsid w:val="00AE43FC"/>
    <w:rsid w:val="00AE46A1"/>
    <w:rsid w:val="00AE4816"/>
    <w:rsid w:val="00AE4BF0"/>
    <w:rsid w:val="00AE5213"/>
    <w:rsid w:val="00AE5290"/>
    <w:rsid w:val="00AE5380"/>
    <w:rsid w:val="00AE5BDC"/>
    <w:rsid w:val="00AE5C4F"/>
    <w:rsid w:val="00AE5F04"/>
    <w:rsid w:val="00AE601F"/>
    <w:rsid w:val="00AE6358"/>
    <w:rsid w:val="00AE6849"/>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E1C"/>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CC8"/>
    <w:rsid w:val="00B07E51"/>
    <w:rsid w:val="00B10376"/>
    <w:rsid w:val="00B1050A"/>
    <w:rsid w:val="00B10794"/>
    <w:rsid w:val="00B107B2"/>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2215"/>
    <w:rsid w:val="00B2263D"/>
    <w:rsid w:val="00B22A04"/>
    <w:rsid w:val="00B22C9A"/>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D9A"/>
    <w:rsid w:val="00B26F23"/>
    <w:rsid w:val="00B27522"/>
    <w:rsid w:val="00B27697"/>
    <w:rsid w:val="00B30014"/>
    <w:rsid w:val="00B30024"/>
    <w:rsid w:val="00B30614"/>
    <w:rsid w:val="00B309F3"/>
    <w:rsid w:val="00B3113B"/>
    <w:rsid w:val="00B31184"/>
    <w:rsid w:val="00B312D1"/>
    <w:rsid w:val="00B31953"/>
    <w:rsid w:val="00B31A52"/>
    <w:rsid w:val="00B31E9F"/>
    <w:rsid w:val="00B3234B"/>
    <w:rsid w:val="00B3250E"/>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686"/>
    <w:rsid w:val="00B37829"/>
    <w:rsid w:val="00B3788C"/>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353"/>
    <w:rsid w:val="00B475DE"/>
    <w:rsid w:val="00B47C82"/>
    <w:rsid w:val="00B47D9C"/>
    <w:rsid w:val="00B47EB2"/>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BCA"/>
    <w:rsid w:val="00B6500A"/>
    <w:rsid w:val="00B65B08"/>
    <w:rsid w:val="00B65F97"/>
    <w:rsid w:val="00B6622A"/>
    <w:rsid w:val="00B66E49"/>
    <w:rsid w:val="00B67428"/>
    <w:rsid w:val="00B674F4"/>
    <w:rsid w:val="00B67534"/>
    <w:rsid w:val="00B6769F"/>
    <w:rsid w:val="00B676C6"/>
    <w:rsid w:val="00B6783A"/>
    <w:rsid w:val="00B67BA6"/>
    <w:rsid w:val="00B67DC1"/>
    <w:rsid w:val="00B7054E"/>
    <w:rsid w:val="00B70666"/>
    <w:rsid w:val="00B70EE7"/>
    <w:rsid w:val="00B710C9"/>
    <w:rsid w:val="00B71125"/>
    <w:rsid w:val="00B711BB"/>
    <w:rsid w:val="00B71881"/>
    <w:rsid w:val="00B71DFE"/>
    <w:rsid w:val="00B72E7B"/>
    <w:rsid w:val="00B72F1B"/>
    <w:rsid w:val="00B731F4"/>
    <w:rsid w:val="00B733D4"/>
    <w:rsid w:val="00B73553"/>
    <w:rsid w:val="00B73BC6"/>
    <w:rsid w:val="00B73E43"/>
    <w:rsid w:val="00B73FDD"/>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784C"/>
    <w:rsid w:val="00B77AEC"/>
    <w:rsid w:val="00B77C1F"/>
    <w:rsid w:val="00B77C8F"/>
    <w:rsid w:val="00B80A4C"/>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F70"/>
    <w:rsid w:val="00B94470"/>
    <w:rsid w:val="00B94944"/>
    <w:rsid w:val="00B9505D"/>
    <w:rsid w:val="00B9537D"/>
    <w:rsid w:val="00B95704"/>
    <w:rsid w:val="00B958F1"/>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0F"/>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3F2"/>
    <w:rsid w:val="00BB4649"/>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0"/>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5DB"/>
    <w:rsid w:val="00BC222B"/>
    <w:rsid w:val="00BC22D2"/>
    <w:rsid w:val="00BC2891"/>
    <w:rsid w:val="00BC29A5"/>
    <w:rsid w:val="00BC2B91"/>
    <w:rsid w:val="00BC2BCF"/>
    <w:rsid w:val="00BC2C78"/>
    <w:rsid w:val="00BC38A6"/>
    <w:rsid w:val="00BC3DA6"/>
    <w:rsid w:val="00BC4010"/>
    <w:rsid w:val="00BC4125"/>
    <w:rsid w:val="00BC4180"/>
    <w:rsid w:val="00BC41CA"/>
    <w:rsid w:val="00BC445B"/>
    <w:rsid w:val="00BC4C92"/>
    <w:rsid w:val="00BC4FBA"/>
    <w:rsid w:val="00BC5294"/>
    <w:rsid w:val="00BC549E"/>
    <w:rsid w:val="00BC553D"/>
    <w:rsid w:val="00BC56B1"/>
    <w:rsid w:val="00BC56C1"/>
    <w:rsid w:val="00BC5805"/>
    <w:rsid w:val="00BC5884"/>
    <w:rsid w:val="00BC5A67"/>
    <w:rsid w:val="00BC6205"/>
    <w:rsid w:val="00BC67D4"/>
    <w:rsid w:val="00BC6C80"/>
    <w:rsid w:val="00BC7768"/>
    <w:rsid w:val="00BC7771"/>
    <w:rsid w:val="00BC7A09"/>
    <w:rsid w:val="00BC7BA3"/>
    <w:rsid w:val="00BC7C6F"/>
    <w:rsid w:val="00BD0705"/>
    <w:rsid w:val="00BD0E4A"/>
    <w:rsid w:val="00BD0F56"/>
    <w:rsid w:val="00BD1845"/>
    <w:rsid w:val="00BD1852"/>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471"/>
    <w:rsid w:val="00BF5AE6"/>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9A2"/>
    <w:rsid w:val="00C02282"/>
    <w:rsid w:val="00C033D0"/>
    <w:rsid w:val="00C0340A"/>
    <w:rsid w:val="00C036EA"/>
    <w:rsid w:val="00C03911"/>
    <w:rsid w:val="00C03950"/>
    <w:rsid w:val="00C03CC9"/>
    <w:rsid w:val="00C03D8D"/>
    <w:rsid w:val="00C0406D"/>
    <w:rsid w:val="00C046B7"/>
    <w:rsid w:val="00C04797"/>
    <w:rsid w:val="00C0496C"/>
    <w:rsid w:val="00C049DE"/>
    <w:rsid w:val="00C04E02"/>
    <w:rsid w:val="00C050B5"/>
    <w:rsid w:val="00C05C7F"/>
    <w:rsid w:val="00C05EB5"/>
    <w:rsid w:val="00C0606E"/>
    <w:rsid w:val="00C0637A"/>
    <w:rsid w:val="00C063E0"/>
    <w:rsid w:val="00C06563"/>
    <w:rsid w:val="00C06647"/>
    <w:rsid w:val="00C06A50"/>
    <w:rsid w:val="00C06D95"/>
    <w:rsid w:val="00C06DCA"/>
    <w:rsid w:val="00C06E52"/>
    <w:rsid w:val="00C06F7E"/>
    <w:rsid w:val="00C071E4"/>
    <w:rsid w:val="00C072C9"/>
    <w:rsid w:val="00C07797"/>
    <w:rsid w:val="00C07D4D"/>
    <w:rsid w:val="00C07E3C"/>
    <w:rsid w:val="00C105AD"/>
    <w:rsid w:val="00C10806"/>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20275"/>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30"/>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96E"/>
    <w:rsid w:val="00C50B0E"/>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02"/>
    <w:rsid w:val="00C57825"/>
    <w:rsid w:val="00C5791B"/>
    <w:rsid w:val="00C57AF9"/>
    <w:rsid w:val="00C57B1A"/>
    <w:rsid w:val="00C57B66"/>
    <w:rsid w:val="00C601B8"/>
    <w:rsid w:val="00C604D5"/>
    <w:rsid w:val="00C60794"/>
    <w:rsid w:val="00C607D0"/>
    <w:rsid w:val="00C60E28"/>
    <w:rsid w:val="00C60F4F"/>
    <w:rsid w:val="00C6118F"/>
    <w:rsid w:val="00C61619"/>
    <w:rsid w:val="00C61A25"/>
    <w:rsid w:val="00C61A42"/>
    <w:rsid w:val="00C61D10"/>
    <w:rsid w:val="00C61F58"/>
    <w:rsid w:val="00C6203E"/>
    <w:rsid w:val="00C62154"/>
    <w:rsid w:val="00C62ABA"/>
    <w:rsid w:val="00C62C11"/>
    <w:rsid w:val="00C637A9"/>
    <w:rsid w:val="00C638DD"/>
    <w:rsid w:val="00C63C41"/>
    <w:rsid w:val="00C63D0D"/>
    <w:rsid w:val="00C63EA1"/>
    <w:rsid w:val="00C63F8D"/>
    <w:rsid w:val="00C64074"/>
    <w:rsid w:val="00C64342"/>
    <w:rsid w:val="00C6449C"/>
    <w:rsid w:val="00C64946"/>
    <w:rsid w:val="00C64B18"/>
    <w:rsid w:val="00C64BC2"/>
    <w:rsid w:val="00C64D40"/>
    <w:rsid w:val="00C6504B"/>
    <w:rsid w:val="00C6564F"/>
    <w:rsid w:val="00C65EC8"/>
    <w:rsid w:val="00C66030"/>
    <w:rsid w:val="00C66B3E"/>
    <w:rsid w:val="00C66C18"/>
    <w:rsid w:val="00C66E22"/>
    <w:rsid w:val="00C6763E"/>
    <w:rsid w:val="00C67C0B"/>
    <w:rsid w:val="00C70348"/>
    <w:rsid w:val="00C7034E"/>
    <w:rsid w:val="00C703D9"/>
    <w:rsid w:val="00C705AB"/>
    <w:rsid w:val="00C708B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8DA"/>
    <w:rsid w:val="00C74A31"/>
    <w:rsid w:val="00C74B4C"/>
    <w:rsid w:val="00C74CE6"/>
    <w:rsid w:val="00C74E0F"/>
    <w:rsid w:val="00C74ED6"/>
    <w:rsid w:val="00C74FE1"/>
    <w:rsid w:val="00C75473"/>
    <w:rsid w:val="00C7550D"/>
    <w:rsid w:val="00C759A9"/>
    <w:rsid w:val="00C75B64"/>
    <w:rsid w:val="00C75D80"/>
    <w:rsid w:val="00C75E64"/>
    <w:rsid w:val="00C75EB6"/>
    <w:rsid w:val="00C76097"/>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2F2C"/>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5BE"/>
    <w:rsid w:val="00C94973"/>
    <w:rsid w:val="00C949DF"/>
    <w:rsid w:val="00C94AEC"/>
    <w:rsid w:val="00C94BD1"/>
    <w:rsid w:val="00C94D14"/>
    <w:rsid w:val="00C94EEE"/>
    <w:rsid w:val="00C95294"/>
    <w:rsid w:val="00C95AB6"/>
    <w:rsid w:val="00C95B46"/>
    <w:rsid w:val="00C95B9F"/>
    <w:rsid w:val="00C96172"/>
    <w:rsid w:val="00C9644B"/>
    <w:rsid w:val="00C964B0"/>
    <w:rsid w:val="00C96682"/>
    <w:rsid w:val="00C966AE"/>
    <w:rsid w:val="00C96825"/>
    <w:rsid w:val="00C96D0F"/>
    <w:rsid w:val="00C970DC"/>
    <w:rsid w:val="00C971F5"/>
    <w:rsid w:val="00C97908"/>
    <w:rsid w:val="00C97D73"/>
    <w:rsid w:val="00CA01CF"/>
    <w:rsid w:val="00CA036F"/>
    <w:rsid w:val="00CA044A"/>
    <w:rsid w:val="00CA101A"/>
    <w:rsid w:val="00CA1597"/>
    <w:rsid w:val="00CA1811"/>
    <w:rsid w:val="00CA187E"/>
    <w:rsid w:val="00CA1EDB"/>
    <w:rsid w:val="00CA1F6C"/>
    <w:rsid w:val="00CA217D"/>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656"/>
    <w:rsid w:val="00CB2755"/>
    <w:rsid w:val="00CB2DF8"/>
    <w:rsid w:val="00CB2FEB"/>
    <w:rsid w:val="00CB3167"/>
    <w:rsid w:val="00CB3243"/>
    <w:rsid w:val="00CB32E9"/>
    <w:rsid w:val="00CB3321"/>
    <w:rsid w:val="00CB3456"/>
    <w:rsid w:val="00CB3741"/>
    <w:rsid w:val="00CB3DFE"/>
    <w:rsid w:val="00CB3ECB"/>
    <w:rsid w:val="00CB3F9E"/>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62D0"/>
    <w:rsid w:val="00CC6334"/>
    <w:rsid w:val="00CC6522"/>
    <w:rsid w:val="00CC6572"/>
    <w:rsid w:val="00CC698D"/>
    <w:rsid w:val="00CC7156"/>
    <w:rsid w:val="00CC7179"/>
    <w:rsid w:val="00CC73C4"/>
    <w:rsid w:val="00CC77FF"/>
    <w:rsid w:val="00CC798D"/>
    <w:rsid w:val="00CC7D77"/>
    <w:rsid w:val="00CC7F76"/>
    <w:rsid w:val="00CD07ED"/>
    <w:rsid w:val="00CD0808"/>
    <w:rsid w:val="00CD0955"/>
    <w:rsid w:val="00CD0D48"/>
    <w:rsid w:val="00CD0F7B"/>
    <w:rsid w:val="00CD161A"/>
    <w:rsid w:val="00CD1D62"/>
    <w:rsid w:val="00CD1FD1"/>
    <w:rsid w:val="00CD2C18"/>
    <w:rsid w:val="00CD2D00"/>
    <w:rsid w:val="00CD343A"/>
    <w:rsid w:val="00CD36D4"/>
    <w:rsid w:val="00CD3783"/>
    <w:rsid w:val="00CD37D3"/>
    <w:rsid w:val="00CD3EF2"/>
    <w:rsid w:val="00CD461A"/>
    <w:rsid w:val="00CD4AB5"/>
    <w:rsid w:val="00CD4C5B"/>
    <w:rsid w:val="00CD4E66"/>
    <w:rsid w:val="00CD513A"/>
    <w:rsid w:val="00CD51CD"/>
    <w:rsid w:val="00CD5266"/>
    <w:rsid w:val="00CD533A"/>
    <w:rsid w:val="00CD5483"/>
    <w:rsid w:val="00CD549C"/>
    <w:rsid w:val="00CD54F5"/>
    <w:rsid w:val="00CD5C02"/>
    <w:rsid w:val="00CD5E16"/>
    <w:rsid w:val="00CD611B"/>
    <w:rsid w:val="00CD62CA"/>
    <w:rsid w:val="00CD6766"/>
    <w:rsid w:val="00CD692E"/>
    <w:rsid w:val="00CD6A17"/>
    <w:rsid w:val="00CD6BC4"/>
    <w:rsid w:val="00CD79EF"/>
    <w:rsid w:val="00CD7AB2"/>
    <w:rsid w:val="00CE00F1"/>
    <w:rsid w:val="00CE050B"/>
    <w:rsid w:val="00CE0564"/>
    <w:rsid w:val="00CE0697"/>
    <w:rsid w:val="00CE0942"/>
    <w:rsid w:val="00CE0B37"/>
    <w:rsid w:val="00CE1004"/>
    <w:rsid w:val="00CE1238"/>
    <w:rsid w:val="00CE16E6"/>
    <w:rsid w:val="00CE1766"/>
    <w:rsid w:val="00CE19DD"/>
    <w:rsid w:val="00CE1F30"/>
    <w:rsid w:val="00CE1F86"/>
    <w:rsid w:val="00CE2545"/>
    <w:rsid w:val="00CE25E6"/>
    <w:rsid w:val="00CE260B"/>
    <w:rsid w:val="00CE27B6"/>
    <w:rsid w:val="00CE2B00"/>
    <w:rsid w:val="00CE2D6C"/>
    <w:rsid w:val="00CE2DEA"/>
    <w:rsid w:val="00CE2F5A"/>
    <w:rsid w:val="00CE310D"/>
    <w:rsid w:val="00CE35B7"/>
    <w:rsid w:val="00CE3D56"/>
    <w:rsid w:val="00CE3D66"/>
    <w:rsid w:val="00CE3F33"/>
    <w:rsid w:val="00CE4280"/>
    <w:rsid w:val="00CE42C7"/>
    <w:rsid w:val="00CE44EA"/>
    <w:rsid w:val="00CE47A8"/>
    <w:rsid w:val="00CE4F42"/>
    <w:rsid w:val="00CE5285"/>
    <w:rsid w:val="00CE58BC"/>
    <w:rsid w:val="00CE59B0"/>
    <w:rsid w:val="00CE5A75"/>
    <w:rsid w:val="00CE5DFC"/>
    <w:rsid w:val="00CE6086"/>
    <w:rsid w:val="00CE61EF"/>
    <w:rsid w:val="00CE66A9"/>
    <w:rsid w:val="00CE68B1"/>
    <w:rsid w:val="00CE6C86"/>
    <w:rsid w:val="00CE6DC2"/>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49D"/>
    <w:rsid w:val="00CF45B6"/>
    <w:rsid w:val="00CF4851"/>
    <w:rsid w:val="00CF4AD6"/>
    <w:rsid w:val="00CF4E68"/>
    <w:rsid w:val="00CF4FB7"/>
    <w:rsid w:val="00CF5197"/>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71"/>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574"/>
    <w:rsid w:val="00D11B58"/>
    <w:rsid w:val="00D11D02"/>
    <w:rsid w:val="00D11F78"/>
    <w:rsid w:val="00D121F6"/>
    <w:rsid w:val="00D125B6"/>
    <w:rsid w:val="00D1274B"/>
    <w:rsid w:val="00D12AF6"/>
    <w:rsid w:val="00D12F1B"/>
    <w:rsid w:val="00D13070"/>
    <w:rsid w:val="00D13999"/>
    <w:rsid w:val="00D13C8E"/>
    <w:rsid w:val="00D1425E"/>
    <w:rsid w:val="00D14651"/>
    <w:rsid w:val="00D149E6"/>
    <w:rsid w:val="00D14BC2"/>
    <w:rsid w:val="00D14F68"/>
    <w:rsid w:val="00D155F6"/>
    <w:rsid w:val="00D15B47"/>
    <w:rsid w:val="00D15CCA"/>
    <w:rsid w:val="00D15E35"/>
    <w:rsid w:val="00D15FBE"/>
    <w:rsid w:val="00D15FE4"/>
    <w:rsid w:val="00D162FD"/>
    <w:rsid w:val="00D1676F"/>
    <w:rsid w:val="00D1681F"/>
    <w:rsid w:val="00D16995"/>
    <w:rsid w:val="00D16EFC"/>
    <w:rsid w:val="00D1739F"/>
    <w:rsid w:val="00D174A7"/>
    <w:rsid w:val="00D174C2"/>
    <w:rsid w:val="00D176AB"/>
    <w:rsid w:val="00D17C3F"/>
    <w:rsid w:val="00D17D2B"/>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927"/>
    <w:rsid w:val="00D27C39"/>
    <w:rsid w:val="00D3034C"/>
    <w:rsid w:val="00D3059D"/>
    <w:rsid w:val="00D3078E"/>
    <w:rsid w:val="00D3081B"/>
    <w:rsid w:val="00D30B0E"/>
    <w:rsid w:val="00D311EE"/>
    <w:rsid w:val="00D31428"/>
    <w:rsid w:val="00D31525"/>
    <w:rsid w:val="00D31967"/>
    <w:rsid w:val="00D32272"/>
    <w:rsid w:val="00D3251E"/>
    <w:rsid w:val="00D32644"/>
    <w:rsid w:val="00D32A07"/>
    <w:rsid w:val="00D32F26"/>
    <w:rsid w:val="00D3309B"/>
    <w:rsid w:val="00D33299"/>
    <w:rsid w:val="00D33390"/>
    <w:rsid w:val="00D3359F"/>
    <w:rsid w:val="00D33850"/>
    <w:rsid w:val="00D33A9F"/>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CF"/>
    <w:rsid w:val="00D4219B"/>
    <w:rsid w:val="00D425DF"/>
    <w:rsid w:val="00D42933"/>
    <w:rsid w:val="00D42CE9"/>
    <w:rsid w:val="00D42D42"/>
    <w:rsid w:val="00D42DD3"/>
    <w:rsid w:val="00D42E0D"/>
    <w:rsid w:val="00D42F93"/>
    <w:rsid w:val="00D433EE"/>
    <w:rsid w:val="00D4366F"/>
    <w:rsid w:val="00D43B5D"/>
    <w:rsid w:val="00D43C8D"/>
    <w:rsid w:val="00D44074"/>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454"/>
    <w:rsid w:val="00D5158A"/>
    <w:rsid w:val="00D51DFE"/>
    <w:rsid w:val="00D51E7C"/>
    <w:rsid w:val="00D51EE5"/>
    <w:rsid w:val="00D51F93"/>
    <w:rsid w:val="00D521AD"/>
    <w:rsid w:val="00D52703"/>
    <w:rsid w:val="00D52CA1"/>
    <w:rsid w:val="00D530DF"/>
    <w:rsid w:val="00D53408"/>
    <w:rsid w:val="00D536C2"/>
    <w:rsid w:val="00D53A27"/>
    <w:rsid w:val="00D53A99"/>
    <w:rsid w:val="00D53D23"/>
    <w:rsid w:val="00D53D33"/>
    <w:rsid w:val="00D54669"/>
    <w:rsid w:val="00D54AFB"/>
    <w:rsid w:val="00D54E83"/>
    <w:rsid w:val="00D552F9"/>
    <w:rsid w:val="00D554C7"/>
    <w:rsid w:val="00D554D3"/>
    <w:rsid w:val="00D554F4"/>
    <w:rsid w:val="00D55750"/>
    <w:rsid w:val="00D55B1D"/>
    <w:rsid w:val="00D567B0"/>
    <w:rsid w:val="00D56A06"/>
    <w:rsid w:val="00D56FB7"/>
    <w:rsid w:val="00D5754D"/>
    <w:rsid w:val="00D578CA"/>
    <w:rsid w:val="00D578EA"/>
    <w:rsid w:val="00D579EB"/>
    <w:rsid w:val="00D6011C"/>
    <w:rsid w:val="00D60908"/>
    <w:rsid w:val="00D60E7B"/>
    <w:rsid w:val="00D6136C"/>
    <w:rsid w:val="00D616D4"/>
    <w:rsid w:val="00D61819"/>
    <w:rsid w:val="00D61B7B"/>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1D7"/>
    <w:rsid w:val="00D6630A"/>
    <w:rsid w:val="00D6679F"/>
    <w:rsid w:val="00D66917"/>
    <w:rsid w:val="00D669F5"/>
    <w:rsid w:val="00D67565"/>
    <w:rsid w:val="00D67760"/>
    <w:rsid w:val="00D6776F"/>
    <w:rsid w:val="00D6786C"/>
    <w:rsid w:val="00D67F8C"/>
    <w:rsid w:val="00D703B0"/>
    <w:rsid w:val="00D70446"/>
    <w:rsid w:val="00D706A8"/>
    <w:rsid w:val="00D70741"/>
    <w:rsid w:val="00D70FCF"/>
    <w:rsid w:val="00D710EB"/>
    <w:rsid w:val="00D71484"/>
    <w:rsid w:val="00D715A3"/>
    <w:rsid w:val="00D71B73"/>
    <w:rsid w:val="00D71DD5"/>
    <w:rsid w:val="00D7221A"/>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510"/>
    <w:rsid w:val="00D856F0"/>
    <w:rsid w:val="00D8581C"/>
    <w:rsid w:val="00D85DCA"/>
    <w:rsid w:val="00D865BB"/>
    <w:rsid w:val="00D866A9"/>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565"/>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2E2C"/>
    <w:rsid w:val="00DA325B"/>
    <w:rsid w:val="00DA338E"/>
    <w:rsid w:val="00DA344C"/>
    <w:rsid w:val="00DA35CD"/>
    <w:rsid w:val="00DA428A"/>
    <w:rsid w:val="00DA445F"/>
    <w:rsid w:val="00DA4558"/>
    <w:rsid w:val="00DA47FB"/>
    <w:rsid w:val="00DA4926"/>
    <w:rsid w:val="00DA4AA0"/>
    <w:rsid w:val="00DA5203"/>
    <w:rsid w:val="00DA520F"/>
    <w:rsid w:val="00DA58BB"/>
    <w:rsid w:val="00DA58FF"/>
    <w:rsid w:val="00DA59C3"/>
    <w:rsid w:val="00DA5B40"/>
    <w:rsid w:val="00DA5B7E"/>
    <w:rsid w:val="00DA614D"/>
    <w:rsid w:val="00DA6952"/>
    <w:rsid w:val="00DA6C03"/>
    <w:rsid w:val="00DA6EEB"/>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72E"/>
    <w:rsid w:val="00DB4798"/>
    <w:rsid w:val="00DB4919"/>
    <w:rsid w:val="00DB4AFA"/>
    <w:rsid w:val="00DB4BE3"/>
    <w:rsid w:val="00DB4E58"/>
    <w:rsid w:val="00DB4EC8"/>
    <w:rsid w:val="00DB501A"/>
    <w:rsid w:val="00DB51CB"/>
    <w:rsid w:val="00DB58D0"/>
    <w:rsid w:val="00DB592D"/>
    <w:rsid w:val="00DB5A5A"/>
    <w:rsid w:val="00DB5AE3"/>
    <w:rsid w:val="00DB61F5"/>
    <w:rsid w:val="00DB656C"/>
    <w:rsid w:val="00DB6683"/>
    <w:rsid w:val="00DB6948"/>
    <w:rsid w:val="00DB6981"/>
    <w:rsid w:val="00DB6E07"/>
    <w:rsid w:val="00DB717F"/>
    <w:rsid w:val="00DB7192"/>
    <w:rsid w:val="00DB731D"/>
    <w:rsid w:val="00DB77D4"/>
    <w:rsid w:val="00DB78E0"/>
    <w:rsid w:val="00DB7F89"/>
    <w:rsid w:val="00DC0868"/>
    <w:rsid w:val="00DC0AA5"/>
    <w:rsid w:val="00DC0B08"/>
    <w:rsid w:val="00DC0CDB"/>
    <w:rsid w:val="00DC0F73"/>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2ECA"/>
    <w:rsid w:val="00DC32CB"/>
    <w:rsid w:val="00DC470E"/>
    <w:rsid w:val="00DC4A81"/>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8F4"/>
    <w:rsid w:val="00DD693A"/>
    <w:rsid w:val="00DD6BBA"/>
    <w:rsid w:val="00DD6CEA"/>
    <w:rsid w:val="00DD6E13"/>
    <w:rsid w:val="00DD6EF8"/>
    <w:rsid w:val="00DD714B"/>
    <w:rsid w:val="00DD7299"/>
    <w:rsid w:val="00DD73B3"/>
    <w:rsid w:val="00DD781B"/>
    <w:rsid w:val="00DD79BB"/>
    <w:rsid w:val="00DD7AB4"/>
    <w:rsid w:val="00DE0176"/>
    <w:rsid w:val="00DE02B9"/>
    <w:rsid w:val="00DE07DA"/>
    <w:rsid w:val="00DE09BD"/>
    <w:rsid w:val="00DE1152"/>
    <w:rsid w:val="00DE1D48"/>
    <w:rsid w:val="00DE29ED"/>
    <w:rsid w:val="00DE2AEC"/>
    <w:rsid w:val="00DE2C16"/>
    <w:rsid w:val="00DE2CBA"/>
    <w:rsid w:val="00DE2D75"/>
    <w:rsid w:val="00DE2DE9"/>
    <w:rsid w:val="00DE2E3F"/>
    <w:rsid w:val="00DE301B"/>
    <w:rsid w:val="00DE317D"/>
    <w:rsid w:val="00DE3446"/>
    <w:rsid w:val="00DE3940"/>
    <w:rsid w:val="00DE3E5D"/>
    <w:rsid w:val="00DE3FB9"/>
    <w:rsid w:val="00DE3FF0"/>
    <w:rsid w:val="00DE43F2"/>
    <w:rsid w:val="00DE4479"/>
    <w:rsid w:val="00DE4825"/>
    <w:rsid w:val="00DE516E"/>
    <w:rsid w:val="00DE531E"/>
    <w:rsid w:val="00DE555A"/>
    <w:rsid w:val="00DE580D"/>
    <w:rsid w:val="00DE5B3A"/>
    <w:rsid w:val="00DE613F"/>
    <w:rsid w:val="00DE705B"/>
    <w:rsid w:val="00DE7132"/>
    <w:rsid w:val="00DE71C4"/>
    <w:rsid w:val="00DE733E"/>
    <w:rsid w:val="00DE75D9"/>
    <w:rsid w:val="00DE79DC"/>
    <w:rsid w:val="00DE7C79"/>
    <w:rsid w:val="00DE7EED"/>
    <w:rsid w:val="00DE7FB1"/>
    <w:rsid w:val="00DF076B"/>
    <w:rsid w:val="00DF0C44"/>
    <w:rsid w:val="00DF176E"/>
    <w:rsid w:val="00DF1777"/>
    <w:rsid w:val="00DF17E0"/>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E3F"/>
    <w:rsid w:val="00E02296"/>
    <w:rsid w:val="00E0254F"/>
    <w:rsid w:val="00E026A2"/>
    <w:rsid w:val="00E028DC"/>
    <w:rsid w:val="00E029D8"/>
    <w:rsid w:val="00E02B49"/>
    <w:rsid w:val="00E03F81"/>
    <w:rsid w:val="00E04417"/>
    <w:rsid w:val="00E0444A"/>
    <w:rsid w:val="00E044B7"/>
    <w:rsid w:val="00E047BF"/>
    <w:rsid w:val="00E05033"/>
    <w:rsid w:val="00E0505C"/>
    <w:rsid w:val="00E052CD"/>
    <w:rsid w:val="00E05345"/>
    <w:rsid w:val="00E059C0"/>
    <w:rsid w:val="00E05CE0"/>
    <w:rsid w:val="00E063B0"/>
    <w:rsid w:val="00E06A53"/>
    <w:rsid w:val="00E070A0"/>
    <w:rsid w:val="00E074C6"/>
    <w:rsid w:val="00E07C8A"/>
    <w:rsid w:val="00E106E1"/>
    <w:rsid w:val="00E10920"/>
    <w:rsid w:val="00E111CB"/>
    <w:rsid w:val="00E11B9B"/>
    <w:rsid w:val="00E11BD1"/>
    <w:rsid w:val="00E11C1E"/>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60"/>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4914"/>
    <w:rsid w:val="00E35466"/>
    <w:rsid w:val="00E358A7"/>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D01"/>
    <w:rsid w:val="00E4503E"/>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732"/>
    <w:rsid w:val="00E53CA7"/>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A42"/>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46B"/>
    <w:rsid w:val="00E6668D"/>
    <w:rsid w:val="00E669D9"/>
    <w:rsid w:val="00E66C59"/>
    <w:rsid w:val="00E67211"/>
    <w:rsid w:val="00E6735E"/>
    <w:rsid w:val="00E67452"/>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B9B"/>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77B54"/>
    <w:rsid w:val="00E80029"/>
    <w:rsid w:val="00E8002E"/>
    <w:rsid w:val="00E80AE1"/>
    <w:rsid w:val="00E80BBC"/>
    <w:rsid w:val="00E80E8C"/>
    <w:rsid w:val="00E80FB8"/>
    <w:rsid w:val="00E80FF2"/>
    <w:rsid w:val="00E8166A"/>
    <w:rsid w:val="00E818CF"/>
    <w:rsid w:val="00E8209E"/>
    <w:rsid w:val="00E82124"/>
    <w:rsid w:val="00E82204"/>
    <w:rsid w:val="00E8240B"/>
    <w:rsid w:val="00E826A7"/>
    <w:rsid w:val="00E8344A"/>
    <w:rsid w:val="00E835EA"/>
    <w:rsid w:val="00E83CF0"/>
    <w:rsid w:val="00E842D9"/>
    <w:rsid w:val="00E8450E"/>
    <w:rsid w:val="00E8476C"/>
    <w:rsid w:val="00E84994"/>
    <w:rsid w:val="00E84BDE"/>
    <w:rsid w:val="00E84DF0"/>
    <w:rsid w:val="00E8568F"/>
    <w:rsid w:val="00E85791"/>
    <w:rsid w:val="00E85903"/>
    <w:rsid w:val="00E85B40"/>
    <w:rsid w:val="00E86026"/>
    <w:rsid w:val="00E86E1C"/>
    <w:rsid w:val="00E870B8"/>
    <w:rsid w:val="00E876E0"/>
    <w:rsid w:val="00E879A5"/>
    <w:rsid w:val="00E87E8D"/>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7C9"/>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8A6"/>
    <w:rsid w:val="00EA4A17"/>
    <w:rsid w:val="00EA52B3"/>
    <w:rsid w:val="00EA5373"/>
    <w:rsid w:val="00EA5447"/>
    <w:rsid w:val="00EA546F"/>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73F"/>
    <w:rsid w:val="00EB6104"/>
    <w:rsid w:val="00EB692A"/>
    <w:rsid w:val="00EB698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47C"/>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263"/>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9A3"/>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48D"/>
    <w:rsid w:val="00EF45A2"/>
    <w:rsid w:val="00EF4BFF"/>
    <w:rsid w:val="00EF4C0F"/>
    <w:rsid w:val="00EF50E4"/>
    <w:rsid w:val="00EF5109"/>
    <w:rsid w:val="00EF57EC"/>
    <w:rsid w:val="00EF5C2A"/>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9E2"/>
    <w:rsid w:val="00F00B34"/>
    <w:rsid w:val="00F00ED5"/>
    <w:rsid w:val="00F0102B"/>
    <w:rsid w:val="00F01436"/>
    <w:rsid w:val="00F0167A"/>
    <w:rsid w:val="00F01A41"/>
    <w:rsid w:val="00F01B64"/>
    <w:rsid w:val="00F01ED5"/>
    <w:rsid w:val="00F01EF5"/>
    <w:rsid w:val="00F021CE"/>
    <w:rsid w:val="00F021D9"/>
    <w:rsid w:val="00F026F3"/>
    <w:rsid w:val="00F02BD7"/>
    <w:rsid w:val="00F02C28"/>
    <w:rsid w:val="00F0303E"/>
    <w:rsid w:val="00F032AC"/>
    <w:rsid w:val="00F034AD"/>
    <w:rsid w:val="00F03F26"/>
    <w:rsid w:val="00F0416D"/>
    <w:rsid w:val="00F04522"/>
    <w:rsid w:val="00F045FA"/>
    <w:rsid w:val="00F0477F"/>
    <w:rsid w:val="00F0486C"/>
    <w:rsid w:val="00F04976"/>
    <w:rsid w:val="00F0497D"/>
    <w:rsid w:val="00F05058"/>
    <w:rsid w:val="00F0537F"/>
    <w:rsid w:val="00F0575B"/>
    <w:rsid w:val="00F057DE"/>
    <w:rsid w:val="00F05CD2"/>
    <w:rsid w:val="00F05F36"/>
    <w:rsid w:val="00F062AC"/>
    <w:rsid w:val="00F068C4"/>
    <w:rsid w:val="00F06AA9"/>
    <w:rsid w:val="00F06CE2"/>
    <w:rsid w:val="00F06E03"/>
    <w:rsid w:val="00F06E0E"/>
    <w:rsid w:val="00F06F5A"/>
    <w:rsid w:val="00F0705E"/>
    <w:rsid w:val="00F07254"/>
    <w:rsid w:val="00F074C6"/>
    <w:rsid w:val="00F077FD"/>
    <w:rsid w:val="00F07CAF"/>
    <w:rsid w:val="00F07EF1"/>
    <w:rsid w:val="00F10306"/>
    <w:rsid w:val="00F1056D"/>
    <w:rsid w:val="00F1056F"/>
    <w:rsid w:val="00F10595"/>
    <w:rsid w:val="00F1072A"/>
    <w:rsid w:val="00F10946"/>
    <w:rsid w:val="00F10D7F"/>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500E"/>
    <w:rsid w:val="00F15260"/>
    <w:rsid w:val="00F1551C"/>
    <w:rsid w:val="00F156DC"/>
    <w:rsid w:val="00F15C36"/>
    <w:rsid w:val="00F15C4A"/>
    <w:rsid w:val="00F15DA2"/>
    <w:rsid w:val="00F16358"/>
    <w:rsid w:val="00F163E4"/>
    <w:rsid w:val="00F16921"/>
    <w:rsid w:val="00F169D9"/>
    <w:rsid w:val="00F16D7B"/>
    <w:rsid w:val="00F17376"/>
    <w:rsid w:val="00F17532"/>
    <w:rsid w:val="00F1761F"/>
    <w:rsid w:val="00F176DA"/>
    <w:rsid w:val="00F179E7"/>
    <w:rsid w:val="00F20386"/>
    <w:rsid w:val="00F20781"/>
    <w:rsid w:val="00F20E30"/>
    <w:rsid w:val="00F20ED8"/>
    <w:rsid w:val="00F21261"/>
    <w:rsid w:val="00F212D4"/>
    <w:rsid w:val="00F2140D"/>
    <w:rsid w:val="00F215A7"/>
    <w:rsid w:val="00F21661"/>
    <w:rsid w:val="00F21A4F"/>
    <w:rsid w:val="00F21C74"/>
    <w:rsid w:val="00F21EED"/>
    <w:rsid w:val="00F2251A"/>
    <w:rsid w:val="00F22715"/>
    <w:rsid w:val="00F22968"/>
    <w:rsid w:val="00F22D4E"/>
    <w:rsid w:val="00F23240"/>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819"/>
    <w:rsid w:val="00F33D9A"/>
    <w:rsid w:val="00F33DF3"/>
    <w:rsid w:val="00F33E9B"/>
    <w:rsid w:val="00F341C1"/>
    <w:rsid w:val="00F3422D"/>
    <w:rsid w:val="00F342A8"/>
    <w:rsid w:val="00F34516"/>
    <w:rsid w:val="00F34B30"/>
    <w:rsid w:val="00F34F50"/>
    <w:rsid w:val="00F3509A"/>
    <w:rsid w:val="00F35350"/>
    <w:rsid w:val="00F354B4"/>
    <w:rsid w:val="00F35681"/>
    <w:rsid w:val="00F35CFD"/>
    <w:rsid w:val="00F362BC"/>
    <w:rsid w:val="00F36347"/>
    <w:rsid w:val="00F363B1"/>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6E99"/>
    <w:rsid w:val="00F57087"/>
    <w:rsid w:val="00F57645"/>
    <w:rsid w:val="00F577FC"/>
    <w:rsid w:val="00F5793D"/>
    <w:rsid w:val="00F57B6A"/>
    <w:rsid w:val="00F60080"/>
    <w:rsid w:val="00F6015E"/>
    <w:rsid w:val="00F60924"/>
    <w:rsid w:val="00F6099A"/>
    <w:rsid w:val="00F61589"/>
    <w:rsid w:val="00F6183B"/>
    <w:rsid w:val="00F6192D"/>
    <w:rsid w:val="00F61E54"/>
    <w:rsid w:val="00F61FCD"/>
    <w:rsid w:val="00F62258"/>
    <w:rsid w:val="00F62D5B"/>
    <w:rsid w:val="00F62EFF"/>
    <w:rsid w:val="00F631AB"/>
    <w:rsid w:val="00F6340A"/>
    <w:rsid w:val="00F63507"/>
    <w:rsid w:val="00F63531"/>
    <w:rsid w:val="00F63A35"/>
    <w:rsid w:val="00F63AB4"/>
    <w:rsid w:val="00F64145"/>
    <w:rsid w:val="00F643A5"/>
    <w:rsid w:val="00F645F0"/>
    <w:rsid w:val="00F64894"/>
    <w:rsid w:val="00F64FD4"/>
    <w:rsid w:val="00F6577C"/>
    <w:rsid w:val="00F658B3"/>
    <w:rsid w:val="00F65BC9"/>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2DC"/>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D"/>
    <w:rsid w:val="00F818FC"/>
    <w:rsid w:val="00F81983"/>
    <w:rsid w:val="00F82488"/>
    <w:rsid w:val="00F8285E"/>
    <w:rsid w:val="00F82884"/>
    <w:rsid w:val="00F82CA8"/>
    <w:rsid w:val="00F82CC0"/>
    <w:rsid w:val="00F831DE"/>
    <w:rsid w:val="00F83665"/>
    <w:rsid w:val="00F836C0"/>
    <w:rsid w:val="00F83918"/>
    <w:rsid w:val="00F83AEB"/>
    <w:rsid w:val="00F83BDC"/>
    <w:rsid w:val="00F84151"/>
    <w:rsid w:val="00F842D9"/>
    <w:rsid w:val="00F844A3"/>
    <w:rsid w:val="00F847BD"/>
    <w:rsid w:val="00F848A3"/>
    <w:rsid w:val="00F84CFD"/>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801"/>
    <w:rsid w:val="00FA3D2C"/>
    <w:rsid w:val="00FA4AC7"/>
    <w:rsid w:val="00FA4D22"/>
    <w:rsid w:val="00FA535A"/>
    <w:rsid w:val="00FA538F"/>
    <w:rsid w:val="00FA564B"/>
    <w:rsid w:val="00FA582C"/>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703"/>
    <w:rsid w:val="00FB3BA4"/>
    <w:rsid w:val="00FB3BAA"/>
    <w:rsid w:val="00FB400F"/>
    <w:rsid w:val="00FB42A1"/>
    <w:rsid w:val="00FB466D"/>
    <w:rsid w:val="00FB4AE8"/>
    <w:rsid w:val="00FB516A"/>
    <w:rsid w:val="00FB5344"/>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4CD2"/>
    <w:rsid w:val="00FD5320"/>
    <w:rsid w:val="00FD582B"/>
    <w:rsid w:val="00FD5924"/>
    <w:rsid w:val="00FD5961"/>
    <w:rsid w:val="00FD5BA6"/>
    <w:rsid w:val="00FD61C9"/>
    <w:rsid w:val="00FD61E1"/>
    <w:rsid w:val="00FD63FA"/>
    <w:rsid w:val="00FD6426"/>
    <w:rsid w:val="00FD6496"/>
    <w:rsid w:val="00FD64F7"/>
    <w:rsid w:val="00FD6C28"/>
    <w:rsid w:val="00FD6C6D"/>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94"/>
    <w:rsid w:val="00FE31F1"/>
    <w:rsid w:val="00FE32B2"/>
    <w:rsid w:val="00FE32D8"/>
    <w:rsid w:val="00FE3337"/>
    <w:rsid w:val="00FE3834"/>
    <w:rsid w:val="00FE3A95"/>
    <w:rsid w:val="00FE3E82"/>
    <w:rsid w:val="00FE52A7"/>
    <w:rsid w:val="00FE55DA"/>
    <w:rsid w:val="00FE611C"/>
    <w:rsid w:val="00FE6C5F"/>
    <w:rsid w:val="00FE6FE0"/>
    <w:rsid w:val="00FE715E"/>
    <w:rsid w:val="00FE7427"/>
    <w:rsid w:val="00FE7654"/>
    <w:rsid w:val="00FE772D"/>
    <w:rsid w:val="00FE7B06"/>
    <w:rsid w:val="00FE7F8A"/>
    <w:rsid w:val="00FF0822"/>
    <w:rsid w:val="00FF0986"/>
    <w:rsid w:val="00FF1113"/>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901"/>
    <w:rsid w:val="00FF5362"/>
    <w:rsid w:val="00FF5A17"/>
    <w:rsid w:val="00FF5BDE"/>
    <w:rsid w:val="00FF5C21"/>
    <w:rsid w:val="00FF5F4A"/>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55E88A-194E-4476-90AD-F5DFD34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A92"/>
    <w:pPr>
      <w:spacing w:after="200" w:line="276" w:lineRule="auto"/>
    </w:pPr>
    <w:rPr>
      <w:sz w:val="22"/>
      <w:szCs w:val="22"/>
      <w:lang w:eastAsia="en-US"/>
    </w:rPr>
  </w:style>
  <w:style w:type="paragraph" w:styleId="1">
    <w:name w:val="heading 1"/>
    <w:basedOn w:val="a0"/>
    <w:next w:val="a0"/>
    <w:qFormat/>
    <w:rsid w:val="00CC7F76"/>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0"/>
    <w:next w:val="a0"/>
    <w:qFormat/>
    <w:rsid w:val="002339AC"/>
    <w:pPr>
      <w:keepNext/>
      <w:spacing w:before="240" w:after="60"/>
      <w:outlineLvl w:val="1"/>
    </w:pPr>
    <w:rPr>
      <w:rFonts w:ascii="Arial" w:hAnsi="Arial" w:cs="Arial"/>
      <w:b/>
      <w:bCs/>
      <w:i/>
      <w:iCs/>
      <w:sz w:val="28"/>
      <w:szCs w:val="28"/>
    </w:rPr>
  </w:style>
  <w:style w:type="paragraph" w:styleId="4">
    <w:name w:val="heading 4"/>
    <w:basedOn w:val="a0"/>
    <w:next w:val="a0"/>
    <w:qFormat/>
    <w:rsid w:val="00CC7F76"/>
    <w:pPr>
      <w:keepNext/>
      <w:spacing w:before="240" w:after="60"/>
      <w:outlineLvl w:val="3"/>
    </w:pPr>
    <w:rPr>
      <w:rFonts w:ascii="Times New Roman" w:eastAsia="Times New Roman" w:hAnsi="Times New Roman"/>
      <w:b/>
      <w:bCs/>
      <w:sz w:val="28"/>
      <w:szCs w:val="28"/>
      <w:lang w:eastAsia="ru-RU"/>
    </w:rPr>
  </w:style>
  <w:style w:type="paragraph" w:styleId="6">
    <w:name w:val="heading 6"/>
    <w:basedOn w:val="a0"/>
    <w:next w:val="a0"/>
    <w:qFormat/>
    <w:rsid w:val="00CC7F76"/>
    <w:pPr>
      <w:spacing w:before="240" w:after="60"/>
      <w:outlineLvl w:val="5"/>
    </w:pPr>
    <w:rPr>
      <w:rFonts w:ascii="Times New Roman" w:eastAsia="Times New Roman" w:hAnsi="Times New Roman"/>
      <w:b/>
      <w:bCs/>
      <w:lang w:eastAsia="ru-RU"/>
    </w:rPr>
  </w:style>
  <w:style w:type="paragraph" w:styleId="8">
    <w:name w:val="heading 8"/>
    <w:basedOn w:val="a0"/>
    <w:next w:val="a0"/>
    <w:qFormat/>
    <w:rsid w:val="00CC7F76"/>
    <w:pPr>
      <w:spacing w:before="240" w:after="60"/>
      <w:outlineLvl w:val="7"/>
    </w:pPr>
    <w:rPr>
      <w:rFonts w:ascii="Times New Roman" w:eastAsia="Times New Roman" w:hAnsi="Times New Roman"/>
      <w:i/>
      <w:iCs/>
      <w:sz w:val="24"/>
      <w:szCs w:val="24"/>
      <w:lang w:eastAsia="ru-RU"/>
    </w:rPr>
  </w:style>
  <w:style w:type="paragraph" w:styleId="9">
    <w:name w:val="heading 9"/>
    <w:basedOn w:val="a0"/>
    <w:next w:val="a0"/>
    <w:qFormat/>
    <w:rsid w:val="00CC7F76"/>
    <w:pPr>
      <w:spacing w:before="240" w:after="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D7A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rPr>
  </w:style>
  <w:style w:type="paragraph" w:styleId="a4">
    <w:name w:val="header"/>
    <w:basedOn w:val="a0"/>
    <w:link w:val="a5"/>
    <w:uiPriority w:val="99"/>
    <w:rsid w:val="00CA62A5"/>
    <w:pPr>
      <w:tabs>
        <w:tab w:val="center" w:pos="4677"/>
        <w:tab w:val="right" w:pos="9355"/>
      </w:tabs>
    </w:pPr>
  </w:style>
  <w:style w:type="character" w:styleId="a6">
    <w:name w:val="page number"/>
    <w:basedOn w:val="a1"/>
    <w:rsid w:val="00CA62A5"/>
  </w:style>
  <w:style w:type="paragraph" w:styleId="a7">
    <w:name w:val="List"/>
    <w:aliases w:val="List Char"/>
    <w:basedOn w:val="a"/>
    <w:rsid w:val="004C13FF"/>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4C13FF"/>
    <w:pPr>
      <w:numPr>
        <w:numId w:val="1"/>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4C13FF"/>
    <w:rPr>
      <w:rFonts w:ascii="Times New Roman" w:eastAsia="Times New Roman" w:hAnsi="Times New Roman"/>
      <w:sz w:val="24"/>
      <w:szCs w:val="24"/>
    </w:rPr>
  </w:style>
  <w:style w:type="paragraph" w:styleId="a9">
    <w:name w:val="footer"/>
    <w:basedOn w:val="a0"/>
    <w:link w:val="aa"/>
    <w:uiPriority w:val="99"/>
    <w:semiHidden/>
    <w:unhideWhenUsed/>
    <w:rsid w:val="004C13FF"/>
    <w:pPr>
      <w:tabs>
        <w:tab w:val="center" w:pos="4677"/>
        <w:tab w:val="right" w:pos="9355"/>
      </w:tabs>
    </w:pPr>
  </w:style>
  <w:style w:type="character" w:customStyle="1" w:styleId="aa">
    <w:name w:val="Нижний колонтитул Знак"/>
    <w:basedOn w:val="a1"/>
    <w:link w:val="a9"/>
    <w:uiPriority w:val="99"/>
    <w:semiHidden/>
    <w:rsid w:val="004C13FF"/>
    <w:rPr>
      <w:sz w:val="22"/>
      <w:szCs w:val="22"/>
      <w:lang w:eastAsia="en-US"/>
    </w:rPr>
  </w:style>
  <w:style w:type="character" w:customStyle="1" w:styleId="a5">
    <w:name w:val="Верхний колонтитул Знак"/>
    <w:basedOn w:val="a1"/>
    <w:link w:val="a4"/>
    <w:uiPriority w:val="99"/>
    <w:rsid w:val="008B60FF"/>
    <w:rPr>
      <w:sz w:val="22"/>
      <w:szCs w:val="22"/>
      <w:lang w:eastAsia="en-US"/>
    </w:rPr>
  </w:style>
  <w:style w:type="paragraph" w:styleId="ab">
    <w:name w:val="Document Map"/>
    <w:basedOn w:val="a0"/>
    <w:semiHidden/>
    <w:rsid w:val="009A012C"/>
    <w:pPr>
      <w:shd w:val="clear" w:color="auto" w:fill="000080"/>
    </w:pPr>
    <w:rPr>
      <w:rFonts w:ascii="Tahoma" w:hAnsi="Tahoma" w:cs="Tahoma"/>
      <w:sz w:val="20"/>
      <w:szCs w:val="20"/>
    </w:rPr>
  </w:style>
  <w:style w:type="table" w:styleId="ac">
    <w:name w:val="Table Grid"/>
    <w:basedOn w:val="a2"/>
    <w:rsid w:val="00D311EE"/>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0"/>
    <w:link w:val="ae"/>
    <w:uiPriority w:val="99"/>
    <w:semiHidden/>
    <w:unhideWhenUsed/>
    <w:rsid w:val="00711E37"/>
    <w:pPr>
      <w:spacing w:after="120"/>
      <w:ind w:left="283"/>
    </w:pPr>
  </w:style>
  <w:style w:type="character" w:customStyle="1" w:styleId="ae">
    <w:name w:val="Основной текст с отступом Знак"/>
    <w:basedOn w:val="a1"/>
    <w:link w:val="ad"/>
    <w:uiPriority w:val="99"/>
    <w:semiHidden/>
    <w:rsid w:val="00711E37"/>
    <w:rPr>
      <w:sz w:val="22"/>
      <w:szCs w:val="22"/>
      <w:lang w:eastAsia="en-US"/>
    </w:rPr>
  </w:style>
  <w:style w:type="paragraph" w:styleId="af">
    <w:name w:val="Normal (Web)"/>
    <w:basedOn w:val="a0"/>
    <w:unhideWhenUsed/>
    <w:rsid w:val="0097215A"/>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0"/>
    <w:rsid w:val="00CC7F76"/>
    <w:pPr>
      <w:spacing w:after="120" w:line="480" w:lineRule="auto"/>
    </w:pPr>
  </w:style>
  <w:style w:type="paragraph" w:styleId="3">
    <w:name w:val="Body Text 3"/>
    <w:basedOn w:val="a0"/>
    <w:rsid w:val="00CC7F76"/>
    <w:pPr>
      <w:spacing w:after="120"/>
    </w:pPr>
    <w:rPr>
      <w:sz w:val="16"/>
      <w:szCs w:val="16"/>
    </w:rPr>
  </w:style>
  <w:style w:type="paragraph" w:customStyle="1" w:styleId="af0">
    <w:name w:val="Таблица"/>
    <w:basedOn w:val="a0"/>
    <w:rsid w:val="00CC7F76"/>
    <w:pPr>
      <w:keepNext/>
      <w:spacing w:before="120" w:after="0" w:line="240" w:lineRule="auto"/>
      <w:ind w:firstLine="567"/>
      <w:jc w:val="right"/>
    </w:pPr>
    <w:rPr>
      <w:rFonts w:ascii="Times New Roman" w:eastAsia="Times New Roman" w:hAnsi="Times New Roman"/>
      <w:color w:val="000000"/>
      <w:sz w:val="24"/>
      <w:szCs w:val="20"/>
      <w:lang w:eastAsia="ru-RU"/>
    </w:rPr>
  </w:style>
  <w:style w:type="paragraph" w:customStyle="1" w:styleId="10">
    <w:name w:val="заголовок 1"/>
    <w:basedOn w:val="a0"/>
    <w:next w:val="a0"/>
    <w:rsid w:val="00CC7F76"/>
    <w:pPr>
      <w:keepNext/>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ReportTab">
    <w:name w:val="Report_Tab"/>
    <w:basedOn w:val="a0"/>
    <w:rsid w:val="00CC7F76"/>
    <w:pPr>
      <w:spacing w:after="0" w:line="240" w:lineRule="auto"/>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main?base=LAW;n=98841;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98841;fld=134;dst=10001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13547</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Reanimator Extreme Edition</Company>
  <LinksUpToDate>false</LinksUpToDate>
  <CharactersWithSpaces>90584</CharactersWithSpaces>
  <SharedDoc>false</SharedDoc>
  <HLinks>
    <vt:vector size="24" baseType="variant">
      <vt:variant>
        <vt:i4>852061</vt:i4>
      </vt:variant>
      <vt:variant>
        <vt:i4>9</vt:i4>
      </vt:variant>
      <vt:variant>
        <vt:i4>0</vt:i4>
      </vt:variant>
      <vt:variant>
        <vt:i4>5</vt:i4>
      </vt:variant>
      <vt:variant>
        <vt:lpwstr>consultantplus://offline/main?base=LAW;n=98841;fld=134;dst=100016</vt:lpwstr>
      </vt:variant>
      <vt:variant>
        <vt:lpwstr/>
      </vt:variant>
      <vt:variant>
        <vt:i4>852061</vt:i4>
      </vt:variant>
      <vt:variant>
        <vt:i4>6</vt:i4>
      </vt:variant>
      <vt:variant>
        <vt:i4>0</vt:i4>
      </vt:variant>
      <vt:variant>
        <vt:i4>5</vt:i4>
      </vt:variant>
      <vt:variant>
        <vt:lpwstr>consultantplus://offline/main?base=LAW;n=98841;fld=134;dst=100016</vt:lpwstr>
      </vt:variant>
      <vt:variant>
        <vt:lpwstr/>
      </vt:variant>
      <vt:variant>
        <vt:i4>852061</vt:i4>
      </vt:variant>
      <vt:variant>
        <vt:i4>3</vt:i4>
      </vt:variant>
      <vt:variant>
        <vt:i4>0</vt:i4>
      </vt:variant>
      <vt:variant>
        <vt:i4>5</vt:i4>
      </vt:variant>
      <vt:variant>
        <vt:lpwstr>consultantplus://offline/main?base=LAW;n=98841;fld=134;dst=100016</vt:lpwstr>
      </vt:variant>
      <vt:variant>
        <vt:lpwstr/>
      </vt:variant>
      <vt:variant>
        <vt:i4>3735652</vt:i4>
      </vt:variant>
      <vt:variant>
        <vt:i4>0</vt:i4>
      </vt:variant>
      <vt:variant>
        <vt:i4>0</vt:i4>
      </vt:variant>
      <vt:variant>
        <vt:i4>5</vt:i4>
      </vt:variant>
      <vt:variant>
        <vt:lpwstr>consultantplus://offline/main?base=LAW;n=102994;fld=134;dst=100124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subject/>
  <dc:creator>User</dc:creator>
  <cp:keywords/>
  <cp:lastModifiedBy>Пользователь</cp:lastModifiedBy>
  <cp:revision>2</cp:revision>
  <cp:lastPrinted>2021-03-30T01:39:00Z</cp:lastPrinted>
  <dcterms:created xsi:type="dcterms:W3CDTF">2021-07-27T03:45:00Z</dcterms:created>
  <dcterms:modified xsi:type="dcterms:W3CDTF">2021-07-27T03:45:00Z</dcterms:modified>
</cp:coreProperties>
</file>