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53" w:rsidRPr="003D5FCC" w:rsidRDefault="00DC0953" w:rsidP="003D5FCC">
      <w:pPr>
        <w:spacing w:after="0" w:line="240" w:lineRule="auto"/>
        <w:jc w:val="center"/>
        <w:rPr>
          <w:rFonts w:ascii="Times New Roman" w:hAnsi="Times New Roman"/>
          <w:sz w:val="26"/>
          <w:szCs w:val="26"/>
        </w:rPr>
      </w:pPr>
      <w:r w:rsidRPr="003D5FCC">
        <w:rPr>
          <w:rFonts w:ascii="Times New Roman" w:hAnsi="Times New Roman"/>
          <w:sz w:val="26"/>
          <w:szCs w:val="26"/>
        </w:rPr>
        <w:t>Российская Федерация</w:t>
      </w:r>
    </w:p>
    <w:p w:rsidR="00DC0953" w:rsidRPr="003D5FCC" w:rsidRDefault="00DC0953" w:rsidP="003D5FCC">
      <w:pPr>
        <w:spacing w:after="0" w:line="240" w:lineRule="auto"/>
        <w:jc w:val="center"/>
        <w:rPr>
          <w:rFonts w:ascii="Times New Roman" w:hAnsi="Times New Roman"/>
          <w:sz w:val="26"/>
          <w:szCs w:val="26"/>
        </w:rPr>
      </w:pPr>
      <w:r w:rsidRPr="003D5FCC">
        <w:rPr>
          <w:rFonts w:ascii="Times New Roman" w:hAnsi="Times New Roman"/>
          <w:sz w:val="26"/>
          <w:szCs w:val="26"/>
        </w:rPr>
        <w:t xml:space="preserve">Администрация </w:t>
      </w:r>
      <w:r w:rsidR="00061BA0">
        <w:rPr>
          <w:rFonts w:ascii="Times New Roman" w:hAnsi="Times New Roman"/>
          <w:sz w:val="26"/>
          <w:szCs w:val="26"/>
        </w:rPr>
        <w:t>Куйбышевского</w:t>
      </w:r>
      <w:r w:rsidRPr="003D5FCC">
        <w:rPr>
          <w:rFonts w:ascii="Times New Roman" w:hAnsi="Times New Roman"/>
          <w:sz w:val="26"/>
          <w:szCs w:val="26"/>
        </w:rPr>
        <w:t xml:space="preserve"> сельсовета</w:t>
      </w:r>
    </w:p>
    <w:p w:rsidR="00DC0953" w:rsidRPr="003D5FCC" w:rsidRDefault="00DC0953" w:rsidP="003D5FCC">
      <w:pPr>
        <w:spacing w:after="0" w:line="240" w:lineRule="auto"/>
        <w:jc w:val="center"/>
        <w:rPr>
          <w:rFonts w:ascii="Times New Roman" w:hAnsi="Times New Roman"/>
          <w:sz w:val="26"/>
          <w:szCs w:val="26"/>
        </w:rPr>
      </w:pPr>
      <w:r w:rsidRPr="003D5FCC">
        <w:rPr>
          <w:rFonts w:ascii="Times New Roman" w:hAnsi="Times New Roman"/>
          <w:sz w:val="26"/>
          <w:szCs w:val="26"/>
        </w:rPr>
        <w:t>Бейского района</w:t>
      </w:r>
    </w:p>
    <w:p w:rsidR="00DC0953" w:rsidRPr="003D5FCC" w:rsidRDefault="00DC0953" w:rsidP="003D5FCC">
      <w:pPr>
        <w:spacing w:after="0" w:line="240" w:lineRule="auto"/>
        <w:jc w:val="center"/>
        <w:rPr>
          <w:rFonts w:ascii="Times New Roman" w:hAnsi="Times New Roman"/>
          <w:sz w:val="26"/>
          <w:szCs w:val="26"/>
        </w:rPr>
      </w:pPr>
      <w:r w:rsidRPr="003D5FCC">
        <w:rPr>
          <w:rFonts w:ascii="Times New Roman" w:hAnsi="Times New Roman"/>
          <w:sz w:val="26"/>
          <w:szCs w:val="26"/>
        </w:rPr>
        <w:t xml:space="preserve"> Республики Хакасия</w:t>
      </w:r>
    </w:p>
    <w:p w:rsidR="00DC0953" w:rsidRPr="003D5FCC" w:rsidRDefault="00DC0953" w:rsidP="003D5FCC">
      <w:pPr>
        <w:spacing w:after="0" w:line="240" w:lineRule="auto"/>
        <w:jc w:val="center"/>
        <w:rPr>
          <w:rFonts w:ascii="Times New Roman" w:hAnsi="Times New Roman"/>
          <w:b/>
          <w:sz w:val="26"/>
          <w:szCs w:val="26"/>
        </w:rPr>
      </w:pPr>
    </w:p>
    <w:p w:rsidR="00DC0953" w:rsidRPr="003D5FCC" w:rsidRDefault="00DC0953" w:rsidP="003D5FCC">
      <w:pPr>
        <w:spacing w:after="0" w:line="240" w:lineRule="auto"/>
        <w:jc w:val="center"/>
        <w:rPr>
          <w:rFonts w:ascii="Times New Roman" w:hAnsi="Times New Roman"/>
          <w:b/>
          <w:sz w:val="26"/>
          <w:szCs w:val="26"/>
        </w:rPr>
      </w:pPr>
    </w:p>
    <w:p w:rsidR="00DC0953" w:rsidRPr="003D5FCC" w:rsidRDefault="00DC0953" w:rsidP="003D5FCC">
      <w:pPr>
        <w:spacing w:after="0" w:line="240" w:lineRule="auto"/>
        <w:jc w:val="center"/>
        <w:rPr>
          <w:rFonts w:ascii="Times New Roman" w:hAnsi="Times New Roman"/>
          <w:b/>
          <w:sz w:val="26"/>
          <w:szCs w:val="26"/>
        </w:rPr>
      </w:pPr>
      <w:r w:rsidRPr="003D5FCC">
        <w:rPr>
          <w:rFonts w:ascii="Times New Roman" w:hAnsi="Times New Roman"/>
          <w:b/>
          <w:sz w:val="26"/>
          <w:szCs w:val="26"/>
        </w:rPr>
        <w:t>ПОСТАНОВЛЕНИЕ</w:t>
      </w:r>
    </w:p>
    <w:p w:rsidR="00DC0953" w:rsidRPr="003D5FCC" w:rsidRDefault="00DC0953" w:rsidP="003D5FCC">
      <w:pPr>
        <w:spacing w:after="0" w:line="240" w:lineRule="auto"/>
        <w:jc w:val="center"/>
        <w:rPr>
          <w:rFonts w:ascii="Times New Roman" w:hAnsi="Times New Roman"/>
          <w:b/>
          <w:sz w:val="26"/>
          <w:szCs w:val="26"/>
        </w:rPr>
      </w:pPr>
    </w:p>
    <w:p w:rsidR="00DC0953" w:rsidRPr="003D5FCC" w:rsidRDefault="00DC0953" w:rsidP="003D5FCC">
      <w:pPr>
        <w:spacing w:after="0" w:line="240" w:lineRule="auto"/>
        <w:jc w:val="center"/>
        <w:rPr>
          <w:rFonts w:ascii="Times New Roman" w:hAnsi="Times New Roman"/>
          <w:b/>
          <w:sz w:val="26"/>
          <w:szCs w:val="26"/>
        </w:rPr>
      </w:pPr>
    </w:p>
    <w:p w:rsidR="00DC0953" w:rsidRPr="003D5FCC" w:rsidRDefault="00DC0953" w:rsidP="003D5FCC">
      <w:pPr>
        <w:spacing w:after="0" w:line="240" w:lineRule="auto"/>
        <w:jc w:val="both"/>
        <w:rPr>
          <w:rFonts w:ascii="Times New Roman" w:hAnsi="Times New Roman"/>
          <w:sz w:val="26"/>
          <w:szCs w:val="26"/>
        </w:rPr>
      </w:pPr>
      <w:r w:rsidRPr="003D5FCC">
        <w:rPr>
          <w:rFonts w:ascii="Times New Roman" w:hAnsi="Times New Roman"/>
          <w:sz w:val="26"/>
          <w:szCs w:val="26"/>
        </w:rPr>
        <w:t>«</w:t>
      </w:r>
      <w:r w:rsidR="00F366EB">
        <w:rPr>
          <w:rFonts w:ascii="Times New Roman" w:hAnsi="Times New Roman"/>
          <w:sz w:val="26"/>
          <w:szCs w:val="26"/>
        </w:rPr>
        <w:t>14</w:t>
      </w:r>
      <w:r w:rsidRPr="003D5FCC">
        <w:rPr>
          <w:rFonts w:ascii="Times New Roman" w:hAnsi="Times New Roman"/>
          <w:sz w:val="26"/>
          <w:szCs w:val="26"/>
        </w:rPr>
        <w:t xml:space="preserve">» </w:t>
      </w:r>
      <w:r w:rsidR="00F366EB">
        <w:rPr>
          <w:rFonts w:ascii="Times New Roman" w:hAnsi="Times New Roman"/>
          <w:sz w:val="26"/>
          <w:szCs w:val="26"/>
        </w:rPr>
        <w:t>н</w:t>
      </w:r>
      <w:r w:rsidRPr="003D5FCC">
        <w:rPr>
          <w:rFonts w:ascii="Times New Roman" w:hAnsi="Times New Roman"/>
          <w:sz w:val="26"/>
          <w:szCs w:val="26"/>
        </w:rPr>
        <w:t xml:space="preserve">оября </w:t>
      </w:r>
      <w:r w:rsidR="00B77D98">
        <w:rPr>
          <w:rFonts w:ascii="Times New Roman" w:hAnsi="Times New Roman"/>
          <w:sz w:val="26"/>
          <w:szCs w:val="26"/>
        </w:rPr>
        <w:t>201</w:t>
      </w:r>
      <w:r w:rsidR="00F366EB">
        <w:rPr>
          <w:rFonts w:ascii="Times New Roman" w:hAnsi="Times New Roman"/>
          <w:sz w:val="26"/>
          <w:szCs w:val="26"/>
        </w:rPr>
        <w:t>9</w:t>
      </w:r>
      <w:r w:rsidRPr="003D5FCC">
        <w:rPr>
          <w:rFonts w:ascii="Times New Roman" w:hAnsi="Times New Roman"/>
          <w:sz w:val="26"/>
          <w:szCs w:val="26"/>
        </w:rPr>
        <w:t xml:space="preserve"> г.                            с. К</w:t>
      </w:r>
      <w:r w:rsidR="00061BA0">
        <w:rPr>
          <w:rFonts w:ascii="Times New Roman" w:hAnsi="Times New Roman"/>
          <w:sz w:val="26"/>
          <w:szCs w:val="26"/>
        </w:rPr>
        <w:t>уй</w:t>
      </w:r>
      <w:r w:rsidRPr="003D5FCC">
        <w:rPr>
          <w:rFonts w:ascii="Times New Roman" w:hAnsi="Times New Roman"/>
          <w:sz w:val="26"/>
          <w:szCs w:val="26"/>
        </w:rPr>
        <w:t>б</w:t>
      </w:r>
      <w:r w:rsidR="00061BA0">
        <w:rPr>
          <w:rFonts w:ascii="Times New Roman" w:hAnsi="Times New Roman"/>
          <w:sz w:val="26"/>
          <w:szCs w:val="26"/>
        </w:rPr>
        <w:t>ышево</w:t>
      </w:r>
      <w:r w:rsidRPr="003D5FCC">
        <w:rPr>
          <w:rFonts w:ascii="Times New Roman" w:hAnsi="Times New Roman"/>
          <w:sz w:val="26"/>
          <w:szCs w:val="26"/>
        </w:rPr>
        <w:t xml:space="preserve">                                           № </w:t>
      </w:r>
      <w:r w:rsidR="00F366EB">
        <w:rPr>
          <w:rFonts w:ascii="Times New Roman" w:hAnsi="Times New Roman"/>
          <w:sz w:val="26"/>
          <w:szCs w:val="26"/>
        </w:rPr>
        <w:t>75</w:t>
      </w:r>
    </w:p>
    <w:p w:rsidR="00DC0953" w:rsidRPr="003D5FCC" w:rsidRDefault="00DC0953" w:rsidP="003D5FCC">
      <w:pPr>
        <w:spacing w:after="0" w:line="240" w:lineRule="auto"/>
        <w:rPr>
          <w:rFonts w:ascii="Times New Roman" w:hAnsi="Times New Roman"/>
          <w:b/>
        </w:rPr>
      </w:pPr>
    </w:p>
    <w:p w:rsidR="00DC0953" w:rsidRPr="003D5FCC" w:rsidRDefault="00DC0953" w:rsidP="003D5FCC">
      <w:pPr>
        <w:spacing w:after="0" w:line="240" w:lineRule="auto"/>
        <w:rPr>
          <w:rFonts w:ascii="Times New Roman" w:hAnsi="Times New Roman"/>
          <w:b/>
          <w:sz w:val="26"/>
        </w:rPr>
      </w:pPr>
    </w:p>
    <w:p w:rsidR="00DC0953" w:rsidRPr="003D5FCC" w:rsidRDefault="00DC0953" w:rsidP="003D5FCC">
      <w:pPr>
        <w:spacing w:after="0" w:line="240" w:lineRule="auto"/>
        <w:ind w:right="5102"/>
        <w:jc w:val="both"/>
        <w:rPr>
          <w:rFonts w:ascii="Times New Roman" w:hAnsi="Times New Roman"/>
          <w:b/>
          <w:sz w:val="26"/>
        </w:rPr>
      </w:pPr>
      <w:r w:rsidRPr="003D5FCC">
        <w:rPr>
          <w:rFonts w:ascii="Times New Roman" w:hAnsi="Times New Roman"/>
          <w:b/>
          <w:sz w:val="26"/>
        </w:rPr>
        <w:t xml:space="preserve">Об утверждении </w:t>
      </w:r>
      <w:proofErr w:type="gramStart"/>
      <w:r w:rsidRPr="003D5FCC">
        <w:rPr>
          <w:rFonts w:ascii="Times New Roman" w:hAnsi="Times New Roman"/>
          <w:b/>
          <w:sz w:val="26"/>
        </w:rPr>
        <w:t>Порядка планирования бюджетных ассигнований местного бюджета муниципального образования</w:t>
      </w:r>
      <w:proofErr w:type="gramEnd"/>
      <w:r w:rsidRPr="003D5FCC">
        <w:rPr>
          <w:rFonts w:ascii="Times New Roman" w:hAnsi="Times New Roman"/>
          <w:b/>
          <w:sz w:val="26"/>
        </w:rPr>
        <w:t xml:space="preserve"> </w:t>
      </w:r>
      <w:r w:rsidR="00061BA0">
        <w:rPr>
          <w:rFonts w:ascii="Times New Roman" w:hAnsi="Times New Roman"/>
          <w:b/>
          <w:sz w:val="26"/>
        </w:rPr>
        <w:t>Куйбышевский</w:t>
      </w:r>
      <w:r w:rsidRPr="003D5FCC">
        <w:rPr>
          <w:rFonts w:ascii="Times New Roman" w:hAnsi="Times New Roman"/>
          <w:b/>
          <w:sz w:val="26"/>
        </w:rPr>
        <w:t xml:space="preserve"> сельсовет на </w:t>
      </w:r>
      <w:r w:rsidR="00B77D98">
        <w:rPr>
          <w:rFonts w:ascii="Times New Roman" w:hAnsi="Times New Roman"/>
          <w:b/>
          <w:sz w:val="26"/>
        </w:rPr>
        <w:t>20</w:t>
      </w:r>
      <w:r w:rsidR="00F366EB">
        <w:rPr>
          <w:rFonts w:ascii="Times New Roman" w:hAnsi="Times New Roman"/>
          <w:b/>
          <w:sz w:val="26"/>
        </w:rPr>
        <w:t>20</w:t>
      </w:r>
      <w:r w:rsidRPr="003D5FCC">
        <w:rPr>
          <w:rFonts w:ascii="Times New Roman" w:hAnsi="Times New Roman"/>
          <w:b/>
          <w:sz w:val="26"/>
        </w:rPr>
        <w:t xml:space="preserve"> год и плановый период 20</w:t>
      </w:r>
      <w:r w:rsidR="00F366EB">
        <w:rPr>
          <w:rFonts w:ascii="Times New Roman" w:hAnsi="Times New Roman"/>
          <w:b/>
          <w:sz w:val="26"/>
        </w:rPr>
        <w:t>2</w:t>
      </w:r>
      <w:r w:rsidRPr="003D5FCC">
        <w:rPr>
          <w:rFonts w:ascii="Times New Roman" w:hAnsi="Times New Roman"/>
          <w:b/>
          <w:sz w:val="26"/>
        </w:rPr>
        <w:t>1 и 20</w:t>
      </w:r>
      <w:r w:rsidR="00F366EB">
        <w:rPr>
          <w:rFonts w:ascii="Times New Roman" w:hAnsi="Times New Roman"/>
          <w:b/>
          <w:sz w:val="26"/>
        </w:rPr>
        <w:t>22</w:t>
      </w:r>
      <w:r w:rsidRPr="003D5FCC">
        <w:rPr>
          <w:rFonts w:ascii="Times New Roman" w:hAnsi="Times New Roman"/>
          <w:b/>
          <w:sz w:val="26"/>
        </w:rPr>
        <w:t xml:space="preserve"> годов</w:t>
      </w:r>
    </w:p>
    <w:p w:rsidR="00DC0953" w:rsidRPr="003D5FCC" w:rsidRDefault="00DC0953" w:rsidP="003D5FCC">
      <w:pPr>
        <w:spacing w:after="0" w:line="240" w:lineRule="auto"/>
        <w:jc w:val="center"/>
        <w:rPr>
          <w:rFonts w:ascii="Times New Roman" w:hAnsi="Times New Roman"/>
          <w:sz w:val="26"/>
        </w:rPr>
      </w:pPr>
    </w:p>
    <w:p w:rsidR="00DC0953" w:rsidRPr="003D5FCC" w:rsidRDefault="00DC0953" w:rsidP="003D5FCC">
      <w:pPr>
        <w:spacing w:after="0" w:line="240" w:lineRule="auto"/>
        <w:jc w:val="center"/>
        <w:rPr>
          <w:rFonts w:ascii="Times New Roman" w:hAnsi="Times New Roman"/>
          <w:sz w:val="26"/>
        </w:rPr>
      </w:pPr>
    </w:p>
    <w:p w:rsidR="00DC0953" w:rsidRDefault="00DC0953" w:rsidP="003D5FCC">
      <w:pPr>
        <w:autoSpaceDE w:val="0"/>
        <w:autoSpaceDN w:val="0"/>
        <w:adjustRightInd w:val="0"/>
        <w:spacing w:after="0" w:line="240" w:lineRule="auto"/>
        <w:ind w:firstLine="708"/>
        <w:jc w:val="both"/>
        <w:rPr>
          <w:rFonts w:ascii="Times New Roman" w:hAnsi="Times New Roman"/>
          <w:sz w:val="26"/>
          <w:szCs w:val="26"/>
        </w:rPr>
      </w:pPr>
      <w:r w:rsidRPr="003D5FCC">
        <w:rPr>
          <w:rFonts w:ascii="Times New Roman" w:hAnsi="Times New Roman"/>
          <w:sz w:val="26"/>
          <w:szCs w:val="26"/>
        </w:rPr>
        <w:t xml:space="preserve">В соответствии со статьей 174.2 Бюджетного кодекса Российской Федерации и в целях формирования бюджета муниципального образования </w:t>
      </w:r>
      <w:r w:rsidR="00061BA0">
        <w:rPr>
          <w:rFonts w:ascii="Times New Roman" w:hAnsi="Times New Roman"/>
          <w:sz w:val="26"/>
          <w:szCs w:val="26"/>
        </w:rPr>
        <w:t>Куйбышевский</w:t>
      </w:r>
      <w:r w:rsidRPr="003D5FCC">
        <w:rPr>
          <w:rFonts w:ascii="Times New Roman" w:hAnsi="Times New Roman"/>
          <w:sz w:val="26"/>
          <w:szCs w:val="26"/>
        </w:rPr>
        <w:t xml:space="preserve"> сельсовет </w:t>
      </w:r>
      <w:r w:rsidR="00F366EB">
        <w:rPr>
          <w:rFonts w:ascii="Times New Roman" w:hAnsi="Times New Roman"/>
          <w:sz w:val="26"/>
          <w:szCs w:val="26"/>
        </w:rPr>
        <w:t xml:space="preserve">Бейского района Республики Хакасия </w:t>
      </w:r>
      <w:r w:rsidRPr="003D5FCC">
        <w:rPr>
          <w:rFonts w:ascii="Times New Roman" w:hAnsi="Times New Roman"/>
          <w:sz w:val="26"/>
          <w:szCs w:val="26"/>
        </w:rPr>
        <w:t xml:space="preserve">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на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 </w:t>
      </w:r>
      <w:r w:rsidR="00F366EB" w:rsidRPr="003D5FCC">
        <w:rPr>
          <w:rFonts w:ascii="Times New Roman" w:hAnsi="Times New Roman"/>
          <w:sz w:val="26"/>
          <w:szCs w:val="26"/>
        </w:rPr>
        <w:t xml:space="preserve">Администрация </w:t>
      </w:r>
      <w:r w:rsidR="00F366EB">
        <w:rPr>
          <w:rFonts w:ascii="Times New Roman" w:hAnsi="Times New Roman"/>
          <w:sz w:val="26"/>
          <w:szCs w:val="26"/>
        </w:rPr>
        <w:t>Куйбышевского</w:t>
      </w:r>
      <w:r w:rsidR="00F366EB" w:rsidRPr="003D5FCC">
        <w:rPr>
          <w:rFonts w:ascii="Times New Roman" w:hAnsi="Times New Roman"/>
          <w:sz w:val="26"/>
          <w:szCs w:val="26"/>
        </w:rPr>
        <w:t xml:space="preserve"> сельсове</w:t>
      </w:r>
      <w:r w:rsidR="00F366EB">
        <w:rPr>
          <w:rFonts w:ascii="Times New Roman" w:hAnsi="Times New Roman"/>
          <w:sz w:val="26"/>
          <w:szCs w:val="26"/>
        </w:rPr>
        <w:t>та</w:t>
      </w:r>
    </w:p>
    <w:p w:rsidR="00F366EB" w:rsidRPr="003D5FCC" w:rsidRDefault="00F366EB" w:rsidP="003D5FCC">
      <w:pPr>
        <w:autoSpaceDE w:val="0"/>
        <w:autoSpaceDN w:val="0"/>
        <w:adjustRightInd w:val="0"/>
        <w:spacing w:after="0" w:line="240" w:lineRule="auto"/>
        <w:ind w:firstLine="708"/>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708"/>
        <w:jc w:val="both"/>
        <w:rPr>
          <w:rFonts w:ascii="Times New Roman" w:hAnsi="Times New Roman"/>
          <w:sz w:val="26"/>
          <w:szCs w:val="26"/>
        </w:rPr>
      </w:pPr>
    </w:p>
    <w:p w:rsidR="00DC0953" w:rsidRPr="003D5FCC" w:rsidRDefault="00DC0953" w:rsidP="003D5FCC">
      <w:pPr>
        <w:spacing w:after="0" w:line="240" w:lineRule="auto"/>
        <w:ind w:left="2832" w:firstLine="708"/>
        <w:jc w:val="both"/>
        <w:rPr>
          <w:rFonts w:ascii="Times New Roman" w:hAnsi="Times New Roman"/>
          <w:sz w:val="26"/>
          <w:szCs w:val="26"/>
        </w:rPr>
      </w:pPr>
      <w:r w:rsidRPr="003D5FCC">
        <w:rPr>
          <w:rFonts w:ascii="Times New Roman" w:hAnsi="Times New Roman"/>
          <w:sz w:val="26"/>
          <w:szCs w:val="26"/>
        </w:rPr>
        <w:t xml:space="preserve"> ПОСТАНОВЛЯ</w:t>
      </w:r>
      <w:r w:rsidR="00CD449E">
        <w:rPr>
          <w:rFonts w:ascii="Times New Roman" w:hAnsi="Times New Roman"/>
          <w:sz w:val="26"/>
          <w:szCs w:val="26"/>
        </w:rPr>
        <w:t>ЕТ</w:t>
      </w:r>
      <w:r w:rsidRPr="003D5FCC">
        <w:rPr>
          <w:rFonts w:ascii="Times New Roman" w:hAnsi="Times New Roman"/>
          <w:sz w:val="26"/>
          <w:szCs w:val="26"/>
        </w:rPr>
        <w:t>:</w:t>
      </w:r>
    </w:p>
    <w:p w:rsidR="00DC0953" w:rsidRPr="003D5FCC" w:rsidRDefault="00DC0953" w:rsidP="003D5FCC">
      <w:pPr>
        <w:autoSpaceDE w:val="0"/>
        <w:autoSpaceDN w:val="0"/>
        <w:adjustRightInd w:val="0"/>
        <w:spacing w:after="0" w:line="240" w:lineRule="auto"/>
        <w:ind w:firstLine="708"/>
        <w:jc w:val="both"/>
        <w:rPr>
          <w:rFonts w:ascii="Times New Roman" w:hAnsi="Times New Roman"/>
          <w:sz w:val="26"/>
        </w:rPr>
      </w:pPr>
    </w:p>
    <w:p w:rsidR="00DC0953" w:rsidRPr="003D5FCC" w:rsidRDefault="00DC0953" w:rsidP="003D5FCC">
      <w:pPr>
        <w:pStyle w:val="ConsPlusNormal"/>
        <w:widowControl/>
        <w:numPr>
          <w:ilvl w:val="0"/>
          <w:numId w:val="1"/>
        </w:numPr>
        <w:tabs>
          <w:tab w:val="left" w:pos="1148"/>
          <w:tab w:val="num" w:pos="2166"/>
        </w:tabs>
        <w:ind w:left="0" w:firstLine="709"/>
        <w:jc w:val="both"/>
        <w:rPr>
          <w:rFonts w:ascii="Times New Roman" w:hAnsi="Times New Roman" w:cs="Times New Roman"/>
          <w:sz w:val="26"/>
          <w:szCs w:val="24"/>
        </w:rPr>
      </w:pPr>
      <w:r w:rsidRPr="003D5FCC">
        <w:rPr>
          <w:rFonts w:ascii="Times New Roman" w:hAnsi="Times New Roman" w:cs="Times New Roman"/>
          <w:sz w:val="26"/>
          <w:szCs w:val="24"/>
        </w:rPr>
        <w:t xml:space="preserve">Утвердить Порядок </w:t>
      </w:r>
      <w:r w:rsidRPr="003D5FCC">
        <w:rPr>
          <w:rFonts w:ascii="Times New Roman" w:hAnsi="Times New Roman" w:cs="Times New Roman"/>
          <w:sz w:val="26"/>
        </w:rPr>
        <w:t xml:space="preserve">планирования бюджетных ассигнований местного бюджета муниципального образования </w:t>
      </w:r>
      <w:r w:rsidR="00061BA0">
        <w:rPr>
          <w:rFonts w:ascii="Times New Roman" w:hAnsi="Times New Roman" w:cs="Times New Roman"/>
          <w:sz w:val="26"/>
        </w:rPr>
        <w:t>Куйбышевский</w:t>
      </w:r>
      <w:r w:rsidRPr="003D5FCC">
        <w:rPr>
          <w:rFonts w:ascii="Times New Roman" w:hAnsi="Times New Roman" w:cs="Times New Roman"/>
          <w:sz w:val="26"/>
        </w:rPr>
        <w:t xml:space="preserve"> сельсовет </w:t>
      </w:r>
      <w:r w:rsidR="00F366EB">
        <w:rPr>
          <w:rFonts w:ascii="Times New Roman" w:hAnsi="Times New Roman"/>
          <w:sz w:val="26"/>
          <w:szCs w:val="26"/>
        </w:rPr>
        <w:t xml:space="preserve">Бейского района Республики Хакасия </w:t>
      </w:r>
      <w:r w:rsidR="00F366EB" w:rsidRPr="003D5FCC">
        <w:rPr>
          <w:rFonts w:ascii="Times New Roman" w:hAnsi="Times New Roman"/>
          <w:sz w:val="26"/>
          <w:szCs w:val="26"/>
        </w:rPr>
        <w:t xml:space="preserve">на </w:t>
      </w:r>
      <w:r w:rsidR="00F366EB">
        <w:rPr>
          <w:rFonts w:ascii="Times New Roman" w:hAnsi="Times New Roman"/>
          <w:sz w:val="26"/>
          <w:szCs w:val="26"/>
        </w:rPr>
        <w:t>2020</w:t>
      </w:r>
      <w:r w:rsidR="00F366EB" w:rsidRPr="003D5FCC">
        <w:rPr>
          <w:rFonts w:ascii="Times New Roman" w:hAnsi="Times New Roman"/>
          <w:sz w:val="26"/>
          <w:szCs w:val="26"/>
        </w:rPr>
        <w:t xml:space="preserve"> год и на плановый период 20</w:t>
      </w:r>
      <w:r w:rsidR="00F366EB">
        <w:rPr>
          <w:rFonts w:ascii="Times New Roman" w:hAnsi="Times New Roman"/>
          <w:sz w:val="26"/>
          <w:szCs w:val="26"/>
        </w:rPr>
        <w:t>2</w:t>
      </w:r>
      <w:r w:rsidR="00F366EB" w:rsidRPr="003D5FCC">
        <w:rPr>
          <w:rFonts w:ascii="Times New Roman" w:hAnsi="Times New Roman"/>
          <w:sz w:val="26"/>
          <w:szCs w:val="26"/>
        </w:rPr>
        <w:t>1 и 20</w:t>
      </w:r>
      <w:r w:rsidR="00F366EB">
        <w:rPr>
          <w:rFonts w:ascii="Times New Roman" w:hAnsi="Times New Roman"/>
          <w:sz w:val="26"/>
          <w:szCs w:val="26"/>
        </w:rPr>
        <w:t>22</w:t>
      </w:r>
      <w:r w:rsidR="00F366EB" w:rsidRPr="003D5FCC">
        <w:rPr>
          <w:rFonts w:ascii="Times New Roman" w:hAnsi="Times New Roman"/>
          <w:sz w:val="26"/>
          <w:szCs w:val="26"/>
        </w:rPr>
        <w:t xml:space="preserve"> годов</w:t>
      </w:r>
      <w:r w:rsidRPr="003D5FCC">
        <w:rPr>
          <w:rFonts w:ascii="Times New Roman" w:hAnsi="Times New Roman" w:cs="Times New Roman"/>
          <w:sz w:val="26"/>
          <w:szCs w:val="24"/>
        </w:rPr>
        <w:t xml:space="preserve">. </w:t>
      </w:r>
    </w:p>
    <w:p w:rsidR="00DC0953" w:rsidRPr="003D5FCC" w:rsidRDefault="00DC0953" w:rsidP="003D5FCC">
      <w:pPr>
        <w:pStyle w:val="ConsPlusNormal"/>
        <w:widowControl/>
        <w:numPr>
          <w:ilvl w:val="0"/>
          <w:numId w:val="1"/>
        </w:numPr>
        <w:tabs>
          <w:tab w:val="left" w:pos="1148"/>
          <w:tab w:val="num" w:pos="2166"/>
        </w:tabs>
        <w:ind w:left="0" w:firstLine="709"/>
        <w:jc w:val="both"/>
        <w:rPr>
          <w:rFonts w:ascii="Times New Roman" w:hAnsi="Times New Roman" w:cs="Times New Roman"/>
          <w:sz w:val="26"/>
          <w:szCs w:val="24"/>
        </w:rPr>
      </w:pPr>
      <w:r w:rsidRPr="003D5FCC">
        <w:rPr>
          <w:rFonts w:ascii="Times New Roman" w:hAnsi="Times New Roman" w:cs="Times New Roman"/>
          <w:sz w:val="26"/>
          <w:szCs w:val="24"/>
        </w:rPr>
        <w:t xml:space="preserve">Настоящее постановление подлежит размещению на официальном сайте администрации </w:t>
      </w:r>
      <w:r w:rsidR="00061BA0">
        <w:rPr>
          <w:rFonts w:ascii="Times New Roman" w:hAnsi="Times New Roman" w:cs="Times New Roman"/>
          <w:sz w:val="26"/>
          <w:szCs w:val="24"/>
        </w:rPr>
        <w:t>Куйбышевского</w:t>
      </w:r>
      <w:r w:rsidRPr="003D5FCC">
        <w:rPr>
          <w:rFonts w:ascii="Times New Roman" w:hAnsi="Times New Roman" w:cs="Times New Roman"/>
          <w:sz w:val="26"/>
          <w:szCs w:val="24"/>
        </w:rPr>
        <w:t xml:space="preserve"> сельсовета</w:t>
      </w:r>
      <w:r w:rsidR="00F366EB">
        <w:rPr>
          <w:rFonts w:ascii="Times New Roman" w:hAnsi="Times New Roman" w:cs="Times New Roman"/>
          <w:sz w:val="26"/>
          <w:szCs w:val="24"/>
        </w:rPr>
        <w:t xml:space="preserve"> </w:t>
      </w:r>
      <w:r w:rsidR="00F366EB">
        <w:rPr>
          <w:rFonts w:ascii="Times New Roman" w:hAnsi="Times New Roman"/>
          <w:sz w:val="26"/>
          <w:szCs w:val="26"/>
        </w:rPr>
        <w:t>Бейского района Республики Хакасия</w:t>
      </w:r>
      <w:r w:rsidRPr="003D5FCC">
        <w:rPr>
          <w:rFonts w:ascii="Times New Roman" w:hAnsi="Times New Roman" w:cs="Times New Roman"/>
          <w:sz w:val="26"/>
          <w:szCs w:val="24"/>
        </w:rPr>
        <w:t>.</w:t>
      </w:r>
    </w:p>
    <w:p w:rsidR="00DC0953" w:rsidRPr="003D5FCC" w:rsidRDefault="00DC0953" w:rsidP="003D5FCC">
      <w:pPr>
        <w:pStyle w:val="ConsPlusNormal"/>
        <w:widowControl/>
        <w:numPr>
          <w:ilvl w:val="0"/>
          <w:numId w:val="1"/>
        </w:numPr>
        <w:tabs>
          <w:tab w:val="clear" w:pos="1707"/>
          <w:tab w:val="left" w:pos="1148"/>
        </w:tabs>
        <w:suppressAutoHyphens/>
        <w:ind w:left="0" w:firstLine="627"/>
        <w:jc w:val="both"/>
        <w:rPr>
          <w:rFonts w:ascii="Times New Roman" w:hAnsi="Times New Roman" w:cs="Times New Roman"/>
          <w:spacing w:val="-2"/>
          <w:sz w:val="26"/>
          <w:szCs w:val="26"/>
        </w:rPr>
      </w:pPr>
      <w:proofErr w:type="gramStart"/>
      <w:r w:rsidRPr="003D5FCC">
        <w:rPr>
          <w:rFonts w:ascii="Times New Roman" w:hAnsi="Times New Roman" w:cs="Times New Roman"/>
          <w:spacing w:val="-2"/>
          <w:sz w:val="26"/>
          <w:szCs w:val="26"/>
        </w:rPr>
        <w:t>Контроль за</w:t>
      </w:r>
      <w:proofErr w:type="gramEnd"/>
      <w:r w:rsidRPr="003D5FCC">
        <w:rPr>
          <w:rFonts w:ascii="Times New Roman" w:hAnsi="Times New Roman" w:cs="Times New Roman"/>
          <w:spacing w:val="-2"/>
          <w:sz w:val="26"/>
          <w:szCs w:val="26"/>
        </w:rPr>
        <w:t xml:space="preserve"> исполнением постановления возложить на главного бухгалтера </w:t>
      </w:r>
      <w:r w:rsidR="00061BA0">
        <w:rPr>
          <w:rFonts w:ascii="Times New Roman" w:hAnsi="Times New Roman" w:cs="Times New Roman"/>
          <w:spacing w:val="-2"/>
          <w:sz w:val="26"/>
          <w:szCs w:val="26"/>
        </w:rPr>
        <w:t>Т</w:t>
      </w:r>
      <w:r w:rsidRPr="003D5FCC">
        <w:rPr>
          <w:rFonts w:ascii="Times New Roman" w:hAnsi="Times New Roman" w:cs="Times New Roman"/>
          <w:spacing w:val="-2"/>
          <w:sz w:val="26"/>
          <w:szCs w:val="26"/>
        </w:rPr>
        <w:t>.</w:t>
      </w:r>
      <w:r w:rsidR="00061BA0">
        <w:rPr>
          <w:rFonts w:ascii="Times New Roman" w:hAnsi="Times New Roman" w:cs="Times New Roman"/>
          <w:spacing w:val="-2"/>
          <w:sz w:val="26"/>
          <w:szCs w:val="26"/>
        </w:rPr>
        <w:t>Т</w:t>
      </w:r>
      <w:r w:rsidRPr="003D5FCC">
        <w:rPr>
          <w:rFonts w:ascii="Times New Roman" w:hAnsi="Times New Roman" w:cs="Times New Roman"/>
          <w:spacing w:val="-2"/>
          <w:sz w:val="26"/>
          <w:szCs w:val="26"/>
        </w:rPr>
        <w:t>. Б</w:t>
      </w:r>
      <w:r w:rsidR="00061BA0">
        <w:rPr>
          <w:rFonts w:ascii="Times New Roman" w:hAnsi="Times New Roman" w:cs="Times New Roman"/>
          <w:spacing w:val="-2"/>
          <w:sz w:val="26"/>
          <w:szCs w:val="26"/>
        </w:rPr>
        <w:t>ахтара</w:t>
      </w:r>
      <w:r w:rsidRPr="003D5FCC">
        <w:rPr>
          <w:rFonts w:ascii="Times New Roman" w:hAnsi="Times New Roman" w:cs="Times New Roman"/>
          <w:spacing w:val="-2"/>
          <w:sz w:val="26"/>
          <w:szCs w:val="26"/>
        </w:rPr>
        <w:t>еву</w:t>
      </w:r>
    </w:p>
    <w:p w:rsidR="00DC0953" w:rsidRPr="003D5FCC" w:rsidRDefault="00DC0953" w:rsidP="003D5FCC">
      <w:pPr>
        <w:pStyle w:val="ConsPlusNormal"/>
        <w:widowControl/>
        <w:tabs>
          <w:tab w:val="left" w:pos="1148"/>
        </w:tabs>
        <w:suppressAutoHyphens/>
        <w:ind w:left="627" w:firstLine="0"/>
        <w:jc w:val="both"/>
        <w:rPr>
          <w:rFonts w:ascii="Times New Roman" w:hAnsi="Times New Roman" w:cs="Times New Roman"/>
          <w:sz w:val="26"/>
          <w:szCs w:val="24"/>
        </w:rPr>
      </w:pPr>
      <w:r w:rsidRPr="003D5FCC">
        <w:rPr>
          <w:rFonts w:ascii="Times New Roman" w:hAnsi="Times New Roman" w:cs="Times New Roman"/>
          <w:sz w:val="26"/>
          <w:szCs w:val="24"/>
        </w:rPr>
        <w:t xml:space="preserve"> </w:t>
      </w:r>
    </w:p>
    <w:p w:rsidR="00DC0953" w:rsidRPr="003D5FCC" w:rsidRDefault="00DC0953" w:rsidP="003D5FCC">
      <w:pPr>
        <w:spacing w:after="0" w:line="240" w:lineRule="auto"/>
        <w:jc w:val="both"/>
        <w:rPr>
          <w:rFonts w:ascii="Times New Roman" w:hAnsi="Times New Roman"/>
          <w:sz w:val="26"/>
        </w:rPr>
      </w:pPr>
    </w:p>
    <w:p w:rsidR="00DC0953" w:rsidRPr="003D5FCC" w:rsidRDefault="00DC0953" w:rsidP="003D5FCC">
      <w:pPr>
        <w:spacing w:after="0" w:line="240" w:lineRule="auto"/>
        <w:jc w:val="both"/>
        <w:rPr>
          <w:rFonts w:ascii="Times New Roman" w:hAnsi="Times New Roman"/>
          <w:sz w:val="26"/>
        </w:rPr>
      </w:pPr>
    </w:p>
    <w:p w:rsidR="00DC0953" w:rsidRPr="003D5FCC" w:rsidRDefault="00DC0953" w:rsidP="003D5FCC">
      <w:pPr>
        <w:spacing w:after="0" w:line="240" w:lineRule="auto"/>
        <w:rPr>
          <w:rFonts w:ascii="Times New Roman" w:hAnsi="Times New Roman"/>
          <w:sz w:val="26"/>
          <w:szCs w:val="26"/>
        </w:rPr>
      </w:pPr>
      <w:r w:rsidRPr="003D5FCC">
        <w:rPr>
          <w:rFonts w:ascii="Times New Roman" w:hAnsi="Times New Roman"/>
          <w:sz w:val="26"/>
          <w:szCs w:val="26"/>
        </w:rPr>
        <w:t xml:space="preserve">Глава </w:t>
      </w:r>
      <w:r w:rsidR="00061BA0">
        <w:rPr>
          <w:rFonts w:ascii="Times New Roman" w:hAnsi="Times New Roman"/>
          <w:sz w:val="26"/>
          <w:szCs w:val="26"/>
        </w:rPr>
        <w:t>Куйбышевского</w:t>
      </w:r>
      <w:r w:rsidRPr="003D5FCC">
        <w:rPr>
          <w:rFonts w:ascii="Times New Roman" w:hAnsi="Times New Roman"/>
          <w:sz w:val="26"/>
          <w:szCs w:val="26"/>
        </w:rPr>
        <w:t xml:space="preserve"> сельсовета        </w:t>
      </w:r>
      <w:r w:rsidR="00061BA0">
        <w:rPr>
          <w:rFonts w:ascii="Times New Roman" w:hAnsi="Times New Roman"/>
          <w:sz w:val="26"/>
          <w:szCs w:val="26"/>
        </w:rPr>
        <w:t xml:space="preserve">                        </w:t>
      </w:r>
      <w:r w:rsidRPr="003D5FCC">
        <w:rPr>
          <w:rFonts w:ascii="Times New Roman" w:hAnsi="Times New Roman"/>
          <w:sz w:val="26"/>
          <w:szCs w:val="26"/>
        </w:rPr>
        <w:t xml:space="preserve">                     </w:t>
      </w:r>
      <w:r w:rsidR="00F366EB">
        <w:rPr>
          <w:rFonts w:ascii="Times New Roman" w:hAnsi="Times New Roman"/>
          <w:sz w:val="26"/>
          <w:szCs w:val="26"/>
        </w:rPr>
        <w:t>Л</w:t>
      </w:r>
      <w:r w:rsidRPr="003D5FCC">
        <w:rPr>
          <w:rFonts w:ascii="Times New Roman" w:hAnsi="Times New Roman"/>
          <w:sz w:val="26"/>
          <w:szCs w:val="26"/>
        </w:rPr>
        <w:t>.</w:t>
      </w:r>
      <w:r w:rsidR="00F366EB">
        <w:rPr>
          <w:rFonts w:ascii="Times New Roman" w:hAnsi="Times New Roman"/>
          <w:sz w:val="26"/>
          <w:szCs w:val="26"/>
        </w:rPr>
        <w:t>С</w:t>
      </w:r>
      <w:r w:rsidRPr="003D5FCC">
        <w:rPr>
          <w:rFonts w:ascii="Times New Roman" w:hAnsi="Times New Roman"/>
          <w:sz w:val="26"/>
          <w:szCs w:val="26"/>
        </w:rPr>
        <w:t>.</w:t>
      </w:r>
      <w:r w:rsidR="00F366EB">
        <w:rPr>
          <w:rFonts w:ascii="Times New Roman" w:hAnsi="Times New Roman"/>
          <w:sz w:val="26"/>
          <w:szCs w:val="26"/>
        </w:rPr>
        <w:t xml:space="preserve"> Ч</w:t>
      </w:r>
      <w:r w:rsidR="00FB5067">
        <w:rPr>
          <w:rFonts w:ascii="Times New Roman" w:hAnsi="Times New Roman"/>
          <w:sz w:val="26"/>
          <w:szCs w:val="26"/>
        </w:rPr>
        <w:t>ап</w:t>
      </w:r>
      <w:r w:rsidR="00F366EB">
        <w:rPr>
          <w:rFonts w:ascii="Times New Roman" w:hAnsi="Times New Roman"/>
          <w:sz w:val="26"/>
          <w:szCs w:val="26"/>
        </w:rPr>
        <w:t>тыков</w:t>
      </w:r>
    </w:p>
    <w:p w:rsidR="00DC0953" w:rsidRPr="003D5FCC" w:rsidRDefault="00061BA0" w:rsidP="003D5FCC">
      <w:pPr>
        <w:spacing w:after="0" w:line="240" w:lineRule="auto"/>
        <w:jc w:val="both"/>
        <w:rPr>
          <w:rFonts w:ascii="Times New Roman" w:hAnsi="Times New Roman"/>
          <w:sz w:val="26"/>
        </w:rPr>
      </w:pPr>
      <w:r>
        <w:rPr>
          <w:rFonts w:ascii="Times New Roman" w:hAnsi="Times New Roman"/>
          <w:sz w:val="26"/>
        </w:rPr>
        <w:t xml:space="preserve">   </w:t>
      </w:r>
    </w:p>
    <w:p w:rsidR="00DC0953" w:rsidRPr="003D5FCC" w:rsidRDefault="00DC0953" w:rsidP="003D5FCC">
      <w:pPr>
        <w:spacing w:after="0" w:line="240" w:lineRule="auto"/>
        <w:jc w:val="both"/>
        <w:rPr>
          <w:rFonts w:ascii="Times New Roman" w:hAnsi="Times New Roman"/>
          <w:sz w:val="26"/>
        </w:rPr>
      </w:pPr>
    </w:p>
    <w:p w:rsidR="00DC0953" w:rsidRPr="003D5FCC" w:rsidRDefault="00DC0953" w:rsidP="003D5FCC">
      <w:pPr>
        <w:pStyle w:val="ConsPlusTitle"/>
        <w:widowControl/>
        <w:tabs>
          <w:tab w:val="left" w:pos="5730"/>
          <w:tab w:val="right" w:pos="9616"/>
        </w:tabs>
        <w:jc w:val="both"/>
        <w:rPr>
          <w:b w:val="0"/>
          <w:sz w:val="26"/>
        </w:rPr>
      </w:pPr>
      <w:r w:rsidRPr="003D5FCC">
        <w:rPr>
          <w:b w:val="0"/>
          <w:sz w:val="26"/>
        </w:rPr>
        <w:t xml:space="preserve">          </w:t>
      </w:r>
    </w:p>
    <w:p w:rsidR="00DC0953" w:rsidRPr="003D5FCC" w:rsidRDefault="00DC0953" w:rsidP="003D5FCC">
      <w:pPr>
        <w:shd w:val="clear" w:color="auto" w:fill="FFFFFF"/>
        <w:spacing w:after="0" w:line="240" w:lineRule="auto"/>
        <w:ind w:left="5610"/>
        <w:jc w:val="both"/>
        <w:rPr>
          <w:rFonts w:ascii="Times New Roman" w:hAnsi="Times New Roman"/>
          <w:sz w:val="26"/>
          <w:szCs w:val="26"/>
        </w:rPr>
        <w:sectPr w:rsidR="00DC0953" w:rsidRPr="003D5FCC" w:rsidSect="008D684C">
          <w:headerReference w:type="even" r:id="rId7"/>
          <w:headerReference w:type="default" r:id="rId8"/>
          <w:pgSz w:w="11906" w:h="16838"/>
          <w:pgMar w:top="1134" w:right="567" w:bottom="1134" w:left="1701" w:header="709" w:footer="709" w:gutter="0"/>
          <w:cols w:space="708"/>
          <w:titlePg/>
          <w:docGrid w:linePitch="360"/>
        </w:sectPr>
      </w:pPr>
    </w:p>
    <w:tbl>
      <w:tblPr>
        <w:tblW w:w="0" w:type="auto"/>
        <w:tblInd w:w="5495" w:type="dxa"/>
        <w:tblLook w:val="00A0"/>
      </w:tblPr>
      <w:tblGrid>
        <w:gridCol w:w="4076"/>
      </w:tblGrid>
      <w:tr w:rsidR="00DC0953" w:rsidRPr="00316DEC" w:rsidTr="00316DEC">
        <w:tc>
          <w:tcPr>
            <w:tcW w:w="4076" w:type="dxa"/>
          </w:tcPr>
          <w:p w:rsidR="00DC0953" w:rsidRPr="00316DEC" w:rsidRDefault="00DC0953" w:rsidP="00316DEC">
            <w:pPr>
              <w:autoSpaceDE w:val="0"/>
              <w:autoSpaceDN w:val="0"/>
              <w:adjustRightInd w:val="0"/>
              <w:spacing w:after="0" w:line="240" w:lineRule="auto"/>
              <w:jc w:val="both"/>
              <w:rPr>
                <w:rFonts w:ascii="Times New Roman" w:hAnsi="Times New Roman"/>
                <w:sz w:val="26"/>
                <w:szCs w:val="26"/>
              </w:rPr>
            </w:pPr>
            <w:r w:rsidRPr="00316DEC">
              <w:rPr>
                <w:rFonts w:ascii="Times New Roman" w:hAnsi="Times New Roman"/>
                <w:sz w:val="26"/>
                <w:szCs w:val="26"/>
              </w:rPr>
              <w:lastRenderedPageBreak/>
              <w:t xml:space="preserve">Приложение </w:t>
            </w:r>
          </w:p>
          <w:p w:rsidR="00DC0953" w:rsidRPr="00316DEC" w:rsidRDefault="00DC0953" w:rsidP="00F366EB">
            <w:pPr>
              <w:autoSpaceDE w:val="0"/>
              <w:autoSpaceDN w:val="0"/>
              <w:adjustRightInd w:val="0"/>
              <w:spacing w:after="0" w:line="240" w:lineRule="auto"/>
              <w:jc w:val="both"/>
              <w:rPr>
                <w:rFonts w:ascii="Times New Roman" w:hAnsi="Times New Roman"/>
                <w:b/>
                <w:sz w:val="26"/>
                <w:szCs w:val="26"/>
              </w:rPr>
            </w:pPr>
            <w:r w:rsidRPr="00316DEC">
              <w:rPr>
                <w:rFonts w:ascii="Times New Roman" w:hAnsi="Times New Roman"/>
                <w:sz w:val="26"/>
                <w:szCs w:val="26"/>
              </w:rPr>
              <w:t xml:space="preserve">к </w:t>
            </w:r>
            <w:r w:rsidR="00F366EB">
              <w:rPr>
                <w:rFonts w:ascii="Times New Roman" w:hAnsi="Times New Roman"/>
                <w:sz w:val="26"/>
                <w:szCs w:val="26"/>
              </w:rPr>
              <w:t>п</w:t>
            </w:r>
            <w:r w:rsidRPr="00316DEC">
              <w:rPr>
                <w:rFonts w:ascii="Times New Roman" w:hAnsi="Times New Roman"/>
                <w:sz w:val="26"/>
                <w:szCs w:val="26"/>
              </w:rPr>
              <w:t xml:space="preserve">остановлению администрации </w:t>
            </w:r>
            <w:r w:rsidR="00061BA0">
              <w:rPr>
                <w:rFonts w:ascii="Times New Roman" w:hAnsi="Times New Roman"/>
                <w:sz w:val="26"/>
                <w:szCs w:val="26"/>
              </w:rPr>
              <w:t>Куйбышевского</w:t>
            </w:r>
            <w:r w:rsidRPr="00316DEC">
              <w:rPr>
                <w:rFonts w:ascii="Times New Roman" w:hAnsi="Times New Roman"/>
                <w:sz w:val="26"/>
                <w:szCs w:val="26"/>
              </w:rPr>
              <w:t xml:space="preserve"> сельсовета</w:t>
            </w:r>
            <w:r w:rsidR="00F366EB">
              <w:rPr>
                <w:rFonts w:ascii="Times New Roman" w:hAnsi="Times New Roman"/>
                <w:sz w:val="26"/>
                <w:szCs w:val="26"/>
              </w:rPr>
              <w:t xml:space="preserve"> Бейского района Республики Хакасия </w:t>
            </w:r>
            <w:r w:rsidRPr="00316DEC">
              <w:rPr>
                <w:rFonts w:ascii="Times New Roman" w:hAnsi="Times New Roman"/>
                <w:sz w:val="26"/>
                <w:szCs w:val="26"/>
              </w:rPr>
              <w:t>от «</w:t>
            </w:r>
            <w:r w:rsidR="00F366EB">
              <w:rPr>
                <w:rFonts w:ascii="Times New Roman" w:hAnsi="Times New Roman"/>
                <w:sz w:val="26"/>
                <w:szCs w:val="26"/>
              </w:rPr>
              <w:t>14</w:t>
            </w:r>
            <w:r w:rsidRPr="00316DEC">
              <w:rPr>
                <w:rFonts w:ascii="Times New Roman" w:hAnsi="Times New Roman"/>
                <w:sz w:val="26"/>
                <w:szCs w:val="26"/>
              </w:rPr>
              <w:t xml:space="preserve">» </w:t>
            </w:r>
            <w:r w:rsidR="00F366EB">
              <w:rPr>
                <w:rFonts w:ascii="Times New Roman" w:hAnsi="Times New Roman"/>
                <w:sz w:val="26"/>
                <w:szCs w:val="26"/>
              </w:rPr>
              <w:t>н</w:t>
            </w:r>
            <w:r w:rsidRPr="00316DEC">
              <w:rPr>
                <w:rFonts w:ascii="Times New Roman" w:hAnsi="Times New Roman"/>
                <w:sz w:val="26"/>
                <w:szCs w:val="26"/>
              </w:rPr>
              <w:t xml:space="preserve">оября </w:t>
            </w:r>
            <w:r w:rsidR="00B77D98">
              <w:rPr>
                <w:rFonts w:ascii="Times New Roman" w:hAnsi="Times New Roman"/>
                <w:sz w:val="26"/>
                <w:szCs w:val="26"/>
              </w:rPr>
              <w:t>201</w:t>
            </w:r>
            <w:r w:rsidR="00F366EB">
              <w:rPr>
                <w:rFonts w:ascii="Times New Roman" w:hAnsi="Times New Roman"/>
                <w:sz w:val="26"/>
                <w:szCs w:val="26"/>
              </w:rPr>
              <w:t>9</w:t>
            </w:r>
            <w:r w:rsidRPr="00316DEC">
              <w:rPr>
                <w:rFonts w:ascii="Times New Roman" w:hAnsi="Times New Roman"/>
                <w:sz w:val="26"/>
                <w:szCs w:val="26"/>
              </w:rPr>
              <w:t xml:space="preserve"> года № </w:t>
            </w:r>
            <w:r w:rsidR="00F366EB">
              <w:rPr>
                <w:rFonts w:ascii="Times New Roman" w:hAnsi="Times New Roman"/>
                <w:sz w:val="26"/>
                <w:szCs w:val="26"/>
              </w:rPr>
              <w:t>7</w:t>
            </w:r>
            <w:r w:rsidR="00FB5067" w:rsidRPr="00FB5067">
              <w:rPr>
                <w:rFonts w:ascii="Times New Roman" w:hAnsi="Times New Roman"/>
                <w:sz w:val="26"/>
                <w:szCs w:val="26"/>
              </w:rPr>
              <w:t>5</w:t>
            </w:r>
          </w:p>
        </w:tc>
      </w:tr>
    </w:tbl>
    <w:p w:rsidR="00DC0953" w:rsidRPr="003D5FCC" w:rsidRDefault="00DC0953" w:rsidP="003D5FCC">
      <w:pPr>
        <w:autoSpaceDE w:val="0"/>
        <w:autoSpaceDN w:val="0"/>
        <w:adjustRightInd w:val="0"/>
        <w:spacing w:after="0" w:line="240" w:lineRule="auto"/>
        <w:ind w:firstLine="540"/>
        <w:jc w:val="center"/>
        <w:rPr>
          <w:rFonts w:ascii="Times New Roman" w:hAnsi="Times New Roman"/>
          <w:b/>
          <w:sz w:val="26"/>
          <w:szCs w:val="26"/>
        </w:rPr>
      </w:pPr>
    </w:p>
    <w:p w:rsidR="00DC0953" w:rsidRPr="003D5FCC" w:rsidRDefault="00DC0953" w:rsidP="003D5FCC">
      <w:pPr>
        <w:autoSpaceDE w:val="0"/>
        <w:autoSpaceDN w:val="0"/>
        <w:adjustRightInd w:val="0"/>
        <w:spacing w:after="0" w:line="240" w:lineRule="auto"/>
        <w:ind w:firstLine="540"/>
        <w:jc w:val="center"/>
        <w:rPr>
          <w:rFonts w:ascii="Times New Roman" w:hAnsi="Times New Roman"/>
          <w:b/>
          <w:sz w:val="26"/>
          <w:szCs w:val="26"/>
        </w:rPr>
      </w:pPr>
    </w:p>
    <w:p w:rsidR="00DC0953" w:rsidRPr="003D5FCC" w:rsidRDefault="00DC0953" w:rsidP="003D5FCC">
      <w:pPr>
        <w:autoSpaceDE w:val="0"/>
        <w:autoSpaceDN w:val="0"/>
        <w:adjustRightInd w:val="0"/>
        <w:spacing w:after="0" w:line="240" w:lineRule="auto"/>
        <w:ind w:firstLine="540"/>
        <w:jc w:val="center"/>
        <w:rPr>
          <w:rFonts w:ascii="Times New Roman" w:hAnsi="Times New Roman"/>
          <w:b/>
          <w:sz w:val="26"/>
          <w:szCs w:val="26"/>
        </w:rPr>
      </w:pPr>
      <w:r w:rsidRPr="003D5FCC">
        <w:rPr>
          <w:rFonts w:ascii="Times New Roman" w:hAnsi="Times New Roman"/>
          <w:b/>
          <w:sz w:val="26"/>
          <w:szCs w:val="26"/>
        </w:rPr>
        <w:t xml:space="preserve">Порядок планирования бюджетных ассигнований </w:t>
      </w:r>
    </w:p>
    <w:p w:rsidR="00DC0953" w:rsidRPr="003D5FCC" w:rsidRDefault="00DC0953" w:rsidP="003D5FCC">
      <w:pPr>
        <w:autoSpaceDE w:val="0"/>
        <w:autoSpaceDN w:val="0"/>
        <w:adjustRightInd w:val="0"/>
        <w:spacing w:after="0" w:line="240" w:lineRule="auto"/>
        <w:ind w:firstLine="540"/>
        <w:jc w:val="center"/>
        <w:rPr>
          <w:rFonts w:ascii="Times New Roman" w:hAnsi="Times New Roman"/>
          <w:b/>
          <w:sz w:val="26"/>
          <w:szCs w:val="26"/>
        </w:rPr>
      </w:pPr>
      <w:r w:rsidRPr="003D5FCC">
        <w:rPr>
          <w:rFonts w:ascii="Times New Roman" w:hAnsi="Times New Roman"/>
          <w:b/>
          <w:sz w:val="26"/>
          <w:szCs w:val="26"/>
        </w:rPr>
        <w:t xml:space="preserve">Бюджета муниципального образования </w:t>
      </w:r>
      <w:r w:rsidR="00061BA0">
        <w:rPr>
          <w:rFonts w:ascii="Times New Roman" w:hAnsi="Times New Roman"/>
          <w:b/>
          <w:sz w:val="26"/>
          <w:szCs w:val="26"/>
        </w:rPr>
        <w:t>Куйбышевский</w:t>
      </w:r>
      <w:r w:rsidRPr="003D5FCC">
        <w:rPr>
          <w:rFonts w:ascii="Times New Roman" w:hAnsi="Times New Roman"/>
          <w:b/>
          <w:sz w:val="26"/>
          <w:szCs w:val="26"/>
        </w:rPr>
        <w:t xml:space="preserve"> сельсовет</w:t>
      </w:r>
      <w:r w:rsidR="00F366EB">
        <w:rPr>
          <w:rFonts w:ascii="Times New Roman" w:hAnsi="Times New Roman"/>
          <w:b/>
          <w:sz w:val="26"/>
          <w:szCs w:val="26"/>
        </w:rPr>
        <w:t xml:space="preserve"> </w:t>
      </w:r>
      <w:r w:rsidR="00F366EB" w:rsidRPr="00F366EB">
        <w:rPr>
          <w:rFonts w:ascii="Times New Roman" w:hAnsi="Times New Roman"/>
          <w:b/>
          <w:sz w:val="26"/>
          <w:szCs w:val="26"/>
        </w:rPr>
        <w:t>Бейского района Республики Хакасия</w:t>
      </w:r>
      <w:r w:rsidR="00F366EB">
        <w:rPr>
          <w:rFonts w:ascii="Times New Roman" w:hAnsi="Times New Roman"/>
          <w:b/>
          <w:sz w:val="26"/>
          <w:szCs w:val="26"/>
        </w:rPr>
        <w:t xml:space="preserve"> </w:t>
      </w:r>
    </w:p>
    <w:p w:rsidR="00DC0953" w:rsidRPr="003D5FCC" w:rsidRDefault="00DC0953" w:rsidP="003D5FCC">
      <w:pPr>
        <w:autoSpaceDE w:val="0"/>
        <w:autoSpaceDN w:val="0"/>
        <w:adjustRightInd w:val="0"/>
        <w:spacing w:after="0" w:line="240" w:lineRule="auto"/>
        <w:ind w:firstLine="540"/>
        <w:jc w:val="center"/>
        <w:rPr>
          <w:rFonts w:ascii="Times New Roman" w:hAnsi="Times New Roman"/>
          <w:b/>
          <w:sz w:val="26"/>
          <w:szCs w:val="26"/>
        </w:rPr>
      </w:pPr>
      <w:r w:rsidRPr="003D5FCC">
        <w:rPr>
          <w:rFonts w:ascii="Times New Roman" w:hAnsi="Times New Roman"/>
          <w:b/>
          <w:sz w:val="26"/>
          <w:szCs w:val="26"/>
        </w:rPr>
        <w:t xml:space="preserve">на </w:t>
      </w:r>
      <w:r w:rsidR="00FC0B0C">
        <w:rPr>
          <w:rFonts w:ascii="Times New Roman" w:hAnsi="Times New Roman"/>
          <w:b/>
          <w:sz w:val="26"/>
          <w:szCs w:val="26"/>
        </w:rPr>
        <w:t>20</w:t>
      </w:r>
      <w:r w:rsidR="00F366EB">
        <w:rPr>
          <w:rFonts w:ascii="Times New Roman" w:hAnsi="Times New Roman"/>
          <w:b/>
          <w:sz w:val="26"/>
          <w:szCs w:val="26"/>
        </w:rPr>
        <w:t>20</w:t>
      </w:r>
      <w:r w:rsidRPr="003D5FCC">
        <w:rPr>
          <w:rFonts w:ascii="Times New Roman" w:hAnsi="Times New Roman"/>
          <w:b/>
          <w:sz w:val="26"/>
          <w:szCs w:val="26"/>
        </w:rPr>
        <w:t xml:space="preserve"> год и на плановый период 20</w:t>
      </w:r>
      <w:r w:rsidR="00F366EB">
        <w:rPr>
          <w:rFonts w:ascii="Times New Roman" w:hAnsi="Times New Roman"/>
          <w:b/>
          <w:sz w:val="26"/>
          <w:szCs w:val="26"/>
        </w:rPr>
        <w:t>2</w:t>
      </w:r>
      <w:r w:rsidRPr="003D5FCC">
        <w:rPr>
          <w:rFonts w:ascii="Times New Roman" w:hAnsi="Times New Roman"/>
          <w:b/>
          <w:sz w:val="26"/>
          <w:szCs w:val="26"/>
        </w:rPr>
        <w:t>1 и 20</w:t>
      </w:r>
      <w:r w:rsidR="00F366EB">
        <w:rPr>
          <w:rFonts w:ascii="Times New Roman" w:hAnsi="Times New Roman"/>
          <w:b/>
          <w:sz w:val="26"/>
          <w:szCs w:val="26"/>
        </w:rPr>
        <w:t>22</w:t>
      </w:r>
      <w:r w:rsidRPr="003D5FCC">
        <w:rPr>
          <w:rFonts w:ascii="Times New Roman" w:hAnsi="Times New Roman"/>
          <w:b/>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roofErr w:type="gramStart"/>
      <w:r w:rsidRPr="003D5FCC">
        <w:rPr>
          <w:rFonts w:ascii="Times New Roman" w:hAnsi="Times New Roman"/>
          <w:sz w:val="26"/>
          <w:szCs w:val="26"/>
        </w:rPr>
        <w:t xml:space="preserve">Настоящий Порядок планирования бюджетных ассигнований бюджета муниципального образования </w:t>
      </w:r>
      <w:r w:rsidR="00061BA0">
        <w:rPr>
          <w:rFonts w:ascii="Times New Roman" w:hAnsi="Times New Roman"/>
          <w:sz w:val="26"/>
          <w:szCs w:val="26"/>
        </w:rPr>
        <w:t>Куйбышевский</w:t>
      </w:r>
      <w:r w:rsidRPr="003D5FCC">
        <w:rPr>
          <w:rFonts w:ascii="Times New Roman" w:hAnsi="Times New Roman"/>
          <w:sz w:val="26"/>
          <w:szCs w:val="26"/>
        </w:rPr>
        <w:t xml:space="preserve"> сельсовет </w:t>
      </w:r>
      <w:r w:rsidR="00F366EB">
        <w:rPr>
          <w:rFonts w:ascii="Times New Roman" w:hAnsi="Times New Roman"/>
          <w:sz w:val="26"/>
          <w:szCs w:val="26"/>
        </w:rPr>
        <w:t>Бейского района Республики Хакасия</w:t>
      </w:r>
      <w:r w:rsidRPr="003D5FCC">
        <w:rPr>
          <w:rFonts w:ascii="Times New Roman" w:hAnsi="Times New Roman"/>
          <w:sz w:val="26"/>
          <w:szCs w:val="26"/>
        </w:rPr>
        <w:t xml:space="preserve">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на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 (далее - Порядок)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сельского поселения  (далее - бюджетные ассигнования)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на плановый период 20</w:t>
      </w:r>
      <w:r w:rsidR="00F366EB">
        <w:rPr>
          <w:rFonts w:ascii="Times New Roman" w:hAnsi="Times New Roman"/>
          <w:sz w:val="26"/>
          <w:szCs w:val="26"/>
        </w:rPr>
        <w:t>2</w:t>
      </w:r>
      <w:r w:rsidRPr="003D5FCC">
        <w:rPr>
          <w:rFonts w:ascii="Times New Roman" w:hAnsi="Times New Roman"/>
          <w:sz w:val="26"/>
          <w:szCs w:val="26"/>
        </w:rPr>
        <w:t>1 и</w:t>
      </w:r>
      <w:proofErr w:type="gramEnd"/>
      <w:r w:rsidRPr="003D5FCC">
        <w:rPr>
          <w:rFonts w:ascii="Times New Roman" w:hAnsi="Times New Roman"/>
          <w:sz w:val="26"/>
          <w:szCs w:val="26"/>
        </w:rPr>
        <w:t xml:space="preserve"> 20</w:t>
      </w:r>
      <w:r w:rsidR="00F366EB">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1"/>
        <w:rPr>
          <w:rFonts w:ascii="Times New Roman" w:hAnsi="Times New Roman"/>
          <w:sz w:val="26"/>
          <w:szCs w:val="26"/>
        </w:rPr>
      </w:pPr>
      <w:r w:rsidRPr="003D5FCC">
        <w:rPr>
          <w:rFonts w:ascii="Times New Roman" w:hAnsi="Times New Roman"/>
          <w:sz w:val="26"/>
          <w:szCs w:val="26"/>
        </w:rPr>
        <w:t>I. Порядок планирования бюджетных ассигнований и полномочия</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администрации </w:t>
      </w:r>
      <w:r w:rsidR="00061BA0">
        <w:rPr>
          <w:rFonts w:ascii="Times New Roman" w:hAnsi="Times New Roman"/>
          <w:sz w:val="26"/>
          <w:szCs w:val="26"/>
        </w:rPr>
        <w:t>Куйбышевского</w:t>
      </w:r>
      <w:r w:rsidRPr="003D5FCC">
        <w:rPr>
          <w:rFonts w:ascii="Times New Roman" w:hAnsi="Times New Roman"/>
          <w:sz w:val="26"/>
          <w:szCs w:val="26"/>
        </w:rPr>
        <w:t xml:space="preserve"> сельсовета, бюджетополучателей бюджета сельского поселения при планировании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1. Для планирования бюджетных ассигнований администрация </w:t>
      </w:r>
      <w:r w:rsidR="00061BA0">
        <w:rPr>
          <w:rFonts w:ascii="Times New Roman" w:hAnsi="Times New Roman"/>
          <w:sz w:val="26"/>
          <w:szCs w:val="26"/>
        </w:rPr>
        <w:t>Куйбышевского</w:t>
      </w:r>
      <w:r w:rsidRPr="003D5FCC">
        <w:rPr>
          <w:rFonts w:ascii="Times New Roman" w:hAnsi="Times New Roman"/>
          <w:sz w:val="26"/>
          <w:szCs w:val="26"/>
        </w:rPr>
        <w:t xml:space="preserve"> сельсовета в срок до 1 июня направляет бюджетополучателям бюджета сельского поселения Порядок планирования бюджетных ассигнований и Методику расчета ассигнований, необходимых для исполнения бюджетов действующих и принимаемых обязательств на очередной финансовый год и плановый период.</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2. При планировании бюджетных ассигнований бюджетополучатели бюджета сельского поселения в срок до 15 сентября представляют в администрацию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ведомственные целевые программы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объемы бюджетных ассигнований, направляемых на исполнение публичных нормативных обязательств;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прогноз поступления доходов от предпринимательской и иной приносящей доход деятельности в разрезе видов платной деятельности по муниципальным учреждениям.</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 Бюджетополучатели бюджета сельского поселения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 предусматривающих увеличение общего объема бюджетных ассигнований, доведенных администрацией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 При планировании бюджетных ассигнований администрация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lastRenderedPageBreak/>
        <w:t>- осуществляют проверку и анализ представленных бюджетополучателями бюджета сельского поселения расчетов и обоснований, направляют замечания по указанным проектам расчетов соответствующим бюджетополучателям бюджета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консолидируют представленную от бюджетополучателей бюджета сельского поселения информацию по главным распорядителям средств бюджета сельского поселения и представляют ее на свод по форме;</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5. По результатам планирования бюджетных ассигнований администрация сельского поселения до 15 августа рассматривает основные характеристики прогноза параметров бюджетной системы сельского поселения на период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- 20</w:t>
      </w:r>
      <w:r w:rsidR="00F366EB">
        <w:rPr>
          <w:rFonts w:ascii="Times New Roman" w:hAnsi="Times New Roman"/>
          <w:sz w:val="26"/>
          <w:szCs w:val="26"/>
        </w:rPr>
        <w:t>22</w:t>
      </w:r>
      <w:r w:rsidRPr="003D5FCC">
        <w:rPr>
          <w:rFonts w:ascii="Times New Roman" w:hAnsi="Times New Roman"/>
          <w:sz w:val="26"/>
          <w:szCs w:val="26"/>
        </w:rPr>
        <w:t xml:space="preserve"> годов, прогноз на </w:t>
      </w:r>
      <w:r w:rsidR="00FC0B0C">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 </w:t>
      </w:r>
      <w:proofErr w:type="gramStart"/>
      <w:r w:rsidRPr="003D5FCC">
        <w:rPr>
          <w:rFonts w:ascii="Times New Roman" w:hAnsi="Times New Roman"/>
          <w:sz w:val="26"/>
          <w:szCs w:val="26"/>
        </w:rPr>
        <w:t>по</w:t>
      </w:r>
      <w:proofErr w:type="gramEnd"/>
      <w:r w:rsidRPr="003D5FCC">
        <w:rPr>
          <w:rFonts w:ascii="Times New Roman" w:hAnsi="Times New Roman"/>
          <w:sz w:val="26"/>
          <w:szCs w:val="26"/>
        </w:rPr>
        <w:t>:</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распределению </w:t>
      </w:r>
      <w:proofErr w:type="gramStart"/>
      <w:r w:rsidRPr="003D5FCC">
        <w:rPr>
          <w:rFonts w:ascii="Times New Roman" w:hAnsi="Times New Roman"/>
          <w:sz w:val="26"/>
          <w:szCs w:val="26"/>
        </w:rPr>
        <w:t>бюджета бюджетополучателей бюджета сельского поселения бюджетного планирования</w:t>
      </w:r>
      <w:proofErr w:type="gramEnd"/>
      <w:r w:rsidRPr="003D5FCC">
        <w:rPr>
          <w:rFonts w:ascii="Times New Roman" w:hAnsi="Times New Roman"/>
          <w:sz w:val="26"/>
          <w:szCs w:val="26"/>
        </w:rPr>
        <w:t>;</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основным характеристикам и распределению расходов бюджета сельского поселения по разделам функциональной структуры расходов бюджетной классификации Российской Федерации.</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6. </w:t>
      </w:r>
      <w:proofErr w:type="gramStart"/>
      <w:r w:rsidRPr="003D5FCC">
        <w:rPr>
          <w:rFonts w:ascii="Times New Roman" w:hAnsi="Times New Roman"/>
          <w:sz w:val="26"/>
          <w:szCs w:val="26"/>
        </w:rPr>
        <w:t xml:space="preserve">По представленным бюджетополучателями бюджета сельского поселения перечням несогласованных вопросов, предусматривающих увеличение общего объема бюджетных ассигнований, доведенных администрацией сельского поселения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- 20</w:t>
      </w:r>
      <w:r w:rsidR="00F366EB">
        <w:rPr>
          <w:rFonts w:ascii="Times New Roman" w:hAnsi="Times New Roman"/>
          <w:sz w:val="26"/>
          <w:szCs w:val="26"/>
        </w:rPr>
        <w:t>22</w:t>
      </w:r>
      <w:r w:rsidRPr="003D5FCC">
        <w:rPr>
          <w:rFonts w:ascii="Times New Roman" w:hAnsi="Times New Roman"/>
          <w:sz w:val="26"/>
          <w:szCs w:val="26"/>
        </w:rPr>
        <w:t xml:space="preserve"> годы, администрацией сельского поселения с 25 сентября до 1 октября </w:t>
      </w:r>
      <w:r w:rsidR="00FC0B0C">
        <w:rPr>
          <w:rFonts w:ascii="Times New Roman" w:hAnsi="Times New Roman"/>
          <w:sz w:val="26"/>
          <w:szCs w:val="26"/>
        </w:rPr>
        <w:t>201</w:t>
      </w:r>
      <w:r w:rsidR="00F366EB">
        <w:rPr>
          <w:rFonts w:ascii="Times New Roman" w:hAnsi="Times New Roman"/>
          <w:sz w:val="26"/>
          <w:szCs w:val="26"/>
        </w:rPr>
        <w:t>9</w:t>
      </w:r>
      <w:r w:rsidRPr="003D5FCC">
        <w:rPr>
          <w:rFonts w:ascii="Times New Roman" w:hAnsi="Times New Roman"/>
          <w:sz w:val="26"/>
          <w:szCs w:val="26"/>
        </w:rPr>
        <w:t xml:space="preserve"> года проводятся согласительные совещания с представителями бюджетополучателей бюджета сельского поселения.</w:t>
      </w:r>
      <w:proofErr w:type="gramEnd"/>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7. При проведении согласительных совещаний с представителями бюджетополучателя бюджета сельского поселения должны быть рассмотрены следующие позиции:</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распределение предельных объемов бюджетного финансирования по действующим обязательствам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разногласия по доведенным предельным объемам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 в рамках действующих обязательств;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перечень и параметры по принимаемым обязательствам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год и плановый период 20</w:t>
      </w:r>
      <w:r w:rsidR="00F366EB">
        <w:rPr>
          <w:rFonts w:ascii="Times New Roman" w:hAnsi="Times New Roman"/>
          <w:sz w:val="26"/>
          <w:szCs w:val="26"/>
        </w:rPr>
        <w:t>2</w:t>
      </w:r>
      <w:r w:rsidRPr="003D5FCC">
        <w:rPr>
          <w:rFonts w:ascii="Times New Roman" w:hAnsi="Times New Roman"/>
          <w:sz w:val="26"/>
          <w:szCs w:val="26"/>
        </w:rPr>
        <w:t>1 и 20</w:t>
      </w:r>
      <w:r w:rsidR="00F366EB">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меры, принимаемые (намеченные) бюджетополучателями бюджета сельского поселения по оптимизации состава закрепленных за ними расходных обязательств, достижения эффективности и результативности бюджетных расходов.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8. Расходные обязательства, представленные бюджетополучателями бюджета сельского поселения по окончании процедуры согласования параметров бюджета, к рассмотрению администрацией сельского поселения не принимаются. При необходимости исполнения возникших расходных обязательств в очередном финансовом году и плановом периоде бюджетополучатель бюджета сельского поселения</w:t>
      </w:r>
      <w:r w:rsidR="00F366EB">
        <w:rPr>
          <w:rFonts w:ascii="Times New Roman" w:hAnsi="Times New Roman"/>
          <w:sz w:val="26"/>
          <w:szCs w:val="26"/>
        </w:rPr>
        <w:t xml:space="preserve"> </w:t>
      </w:r>
      <w:r w:rsidRPr="003D5FCC">
        <w:rPr>
          <w:rFonts w:ascii="Times New Roman" w:hAnsi="Times New Roman"/>
          <w:sz w:val="26"/>
          <w:szCs w:val="26"/>
        </w:rPr>
        <w:t>изыскивает возможности, определяя приоритеты в пределах согласованного протокольно объема бюджета данного бюджетополучателя бюджета сельского поселения на соответствующий год планового периода.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1"/>
        <w:rPr>
          <w:rFonts w:ascii="Times New Roman" w:hAnsi="Times New Roman"/>
          <w:sz w:val="26"/>
          <w:szCs w:val="26"/>
        </w:rPr>
      </w:pPr>
      <w:r w:rsidRPr="003D5FCC">
        <w:rPr>
          <w:rFonts w:ascii="Times New Roman" w:hAnsi="Times New Roman"/>
          <w:sz w:val="26"/>
          <w:szCs w:val="26"/>
        </w:rPr>
        <w:t>II. Методика расчета ассигнований, необходимых</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для исполнения бюджетов</w:t>
      </w:r>
      <w:r w:rsidR="00F366EB">
        <w:rPr>
          <w:rFonts w:ascii="Times New Roman" w:hAnsi="Times New Roman"/>
          <w:sz w:val="26"/>
          <w:szCs w:val="26"/>
        </w:rPr>
        <w:t>,</w:t>
      </w:r>
      <w:r w:rsidRPr="003D5FCC">
        <w:rPr>
          <w:rFonts w:ascii="Times New Roman" w:hAnsi="Times New Roman"/>
          <w:sz w:val="26"/>
          <w:szCs w:val="26"/>
        </w:rPr>
        <w:t xml:space="preserve"> действующих и принимаемых</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обязательств на очередной финансовый год и плановый период</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1. Целью настоящей Методики является создание единой методической базы расчета расходов бюджета сельского поселения в разрезе бюджетополучателей бюджета сельского поселения и бюджетов действующих и принимаемых обязательств.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Настоящей Методикой предлагаются предварительные проектировки предельных объемов бюджетного финансирования на очередной финансовый год и плановый период, которые в последующем могут корректироваться с учетом уточнения параметров прогноза социально-экономического развития села, а также решений, принимаемых администрацией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2. </w:t>
      </w:r>
      <w:proofErr w:type="gramStart"/>
      <w:r w:rsidRPr="003D5FCC">
        <w:rPr>
          <w:rFonts w:ascii="Times New Roman" w:hAnsi="Times New Roman"/>
          <w:sz w:val="26"/>
          <w:szCs w:val="26"/>
        </w:rPr>
        <w:t>При формировании прогноза на очередной финансовый год и плановый период бюджетополучатели бюджета сельского поселения в первую очередь обязаны обеспечить удовлетворение потребностей в соответствии с установленными нормами по расходам на оплату труда, начислениям на оплату труда, оплату коммунальных услуг, безвозмездные перечисления организациям, бюджетам бюджетной системы (кроме субсидий на софинансирование объектов капитального строительства).</w:t>
      </w:r>
      <w:proofErr w:type="gramEnd"/>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 Бюджетополучатели бюджета сельского поселения в рамках бюджетных полномочий главных распорядителей средств бюджета сельского поселения (ст. 158 Бюджетного кодекса РФ) осуществляют планирование соответствующих расходов бюджета, составляют обоснования бюджетных ассигнований, обеспечивают результативность, адресность и целевой характер использования бюджетных средств.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 Администрация сельского поселения за основу расчетов предельных объемов бюджетного финансирования принимаются: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на </w:t>
      </w:r>
      <w:r w:rsidR="00B77D98">
        <w:rPr>
          <w:rFonts w:ascii="Times New Roman" w:hAnsi="Times New Roman"/>
          <w:sz w:val="26"/>
          <w:szCs w:val="26"/>
        </w:rPr>
        <w:t>20</w:t>
      </w:r>
      <w:r w:rsidR="00F366EB">
        <w:rPr>
          <w:rFonts w:ascii="Times New Roman" w:hAnsi="Times New Roman"/>
          <w:sz w:val="26"/>
          <w:szCs w:val="26"/>
        </w:rPr>
        <w:t>20</w:t>
      </w:r>
      <w:r w:rsidRPr="003D5FCC">
        <w:rPr>
          <w:rFonts w:ascii="Times New Roman" w:hAnsi="Times New Roman"/>
          <w:sz w:val="26"/>
          <w:szCs w:val="26"/>
        </w:rPr>
        <w:t xml:space="preserve"> и 20</w:t>
      </w:r>
      <w:r w:rsidR="00F366EB">
        <w:rPr>
          <w:rFonts w:ascii="Times New Roman" w:hAnsi="Times New Roman"/>
          <w:sz w:val="26"/>
          <w:szCs w:val="26"/>
        </w:rPr>
        <w:t>22</w:t>
      </w:r>
      <w:r w:rsidRPr="003D5FCC">
        <w:rPr>
          <w:rFonts w:ascii="Times New Roman" w:hAnsi="Times New Roman"/>
          <w:sz w:val="26"/>
          <w:szCs w:val="26"/>
        </w:rPr>
        <w:t xml:space="preserve"> годы - показатели соответствующих годов, утвержденные решением Совета депутатов </w:t>
      </w:r>
      <w:r w:rsidR="00061BA0">
        <w:rPr>
          <w:rFonts w:ascii="Times New Roman" w:hAnsi="Times New Roman"/>
          <w:sz w:val="26"/>
          <w:szCs w:val="26"/>
        </w:rPr>
        <w:t>Куйбышевского</w:t>
      </w:r>
      <w:r w:rsidRPr="003D5FCC">
        <w:rPr>
          <w:rFonts w:ascii="Times New Roman" w:hAnsi="Times New Roman"/>
          <w:sz w:val="26"/>
          <w:szCs w:val="26"/>
        </w:rPr>
        <w:t xml:space="preserve"> сельсовета от 2</w:t>
      </w:r>
      <w:r w:rsidR="00B77D98">
        <w:rPr>
          <w:rFonts w:ascii="Times New Roman" w:hAnsi="Times New Roman"/>
          <w:sz w:val="26"/>
          <w:szCs w:val="26"/>
        </w:rPr>
        <w:t>5</w:t>
      </w:r>
      <w:r w:rsidRPr="003D5FCC">
        <w:rPr>
          <w:rFonts w:ascii="Times New Roman" w:hAnsi="Times New Roman"/>
          <w:sz w:val="26"/>
          <w:szCs w:val="26"/>
        </w:rPr>
        <w:t xml:space="preserve"> декабря </w:t>
      </w:r>
      <w:r w:rsidR="00B77D98">
        <w:rPr>
          <w:rFonts w:ascii="Times New Roman" w:hAnsi="Times New Roman"/>
          <w:sz w:val="26"/>
          <w:szCs w:val="26"/>
        </w:rPr>
        <w:t>201</w:t>
      </w:r>
      <w:r w:rsidR="006A2C0A">
        <w:rPr>
          <w:rFonts w:ascii="Times New Roman" w:hAnsi="Times New Roman"/>
          <w:sz w:val="26"/>
          <w:szCs w:val="26"/>
        </w:rPr>
        <w:t>8</w:t>
      </w:r>
      <w:r w:rsidRPr="003D5FCC">
        <w:rPr>
          <w:rFonts w:ascii="Times New Roman" w:hAnsi="Times New Roman"/>
          <w:sz w:val="26"/>
          <w:szCs w:val="26"/>
        </w:rPr>
        <w:t xml:space="preserve"> года № </w:t>
      </w:r>
      <w:r w:rsidR="006A2C0A">
        <w:rPr>
          <w:rFonts w:ascii="Times New Roman" w:hAnsi="Times New Roman"/>
          <w:sz w:val="26"/>
          <w:szCs w:val="26"/>
        </w:rPr>
        <w:t>119</w:t>
      </w:r>
      <w:r w:rsidRPr="003D5FCC">
        <w:rPr>
          <w:rFonts w:ascii="Times New Roman" w:hAnsi="Times New Roman"/>
          <w:sz w:val="26"/>
          <w:szCs w:val="26"/>
        </w:rPr>
        <w:t xml:space="preserve"> «О местном бюджете муниципального образования </w:t>
      </w:r>
      <w:r w:rsidR="00061BA0">
        <w:rPr>
          <w:rFonts w:ascii="Times New Roman" w:hAnsi="Times New Roman"/>
          <w:sz w:val="26"/>
          <w:szCs w:val="26"/>
        </w:rPr>
        <w:t>Куйбышевский</w:t>
      </w:r>
      <w:r w:rsidRPr="003D5FCC">
        <w:rPr>
          <w:rFonts w:ascii="Times New Roman" w:hAnsi="Times New Roman"/>
          <w:sz w:val="26"/>
          <w:szCs w:val="26"/>
        </w:rPr>
        <w:t xml:space="preserve"> сельсовет на </w:t>
      </w:r>
      <w:r w:rsidR="00FC0B0C">
        <w:rPr>
          <w:rFonts w:ascii="Times New Roman" w:hAnsi="Times New Roman"/>
          <w:sz w:val="26"/>
          <w:szCs w:val="26"/>
        </w:rPr>
        <w:t>201</w:t>
      </w:r>
      <w:r w:rsidR="006A2C0A">
        <w:rPr>
          <w:rFonts w:ascii="Times New Roman" w:hAnsi="Times New Roman"/>
          <w:sz w:val="26"/>
          <w:szCs w:val="26"/>
        </w:rPr>
        <w:t>9</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и 20</w:t>
      </w:r>
      <w:r w:rsidR="006A2C0A">
        <w:rPr>
          <w:rFonts w:ascii="Times New Roman" w:hAnsi="Times New Roman"/>
          <w:sz w:val="26"/>
          <w:szCs w:val="26"/>
        </w:rPr>
        <w:t>2</w:t>
      </w:r>
      <w:r w:rsidRPr="003D5FCC">
        <w:rPr>
          <w:rFonts w:ascii="Times New Roman" w:hAnsi="Times New Roman"/>
          <w:sz w:val="26"/>
          <w:szCs w:val="26"/>
        </w:rPr>
        <w:t>1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 утвержденные показатели </w:t>
      </w:r>
      <w:r w:rsidR="00B77D98">
        <w:rPr>
          <w:rFonts w:ascii="Times New Roman" w:hAnsi="Times New Roman"/>
          <w:sz w:val="26"/>
          <w:szCs w:val="26"/>
        </w:rPr>
        <w:t>201</w:t>
      </w:r>
      <w:r w:rsidR="006A2C0A">
        <w:rPr>
          <w:rFonts w:ascii="Times New Roman" w:hAnsi="Times New Roman"/>
          <w:sz w:val="26"/>
          <w:szCs w:val="26"/>
        </w:rPr>
        <w:t>9</w:t>
      </w:r>
      <w:r w:rsidRPr="003D5FCC">
        <w:rPr>
          <w:rFonts w:ascii="Times New Roman" w:hAnsi="Times New Roman"/>
          <w:sz w:val="26"/>
          <w:szCs w:val="26"/>
        </w:rPr>
        <w:t xml:space="preserve"> года.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roofErr w:type="gramStart"/>
      <w:r w:rsidRPr="003D5FCC">
        <w:rPr>
          <w:rFonts w:ascii="Times New Roman" w:hAnsi="Times New Roman"/>
          <w:sz w:val="26"/>
          <w:szCs w:val="26"/>
        </w:rPr>
        <w:t>Показатели, принятые за основу для расчета предельных объемов бюджетов бюджетополучателей  бюджета сельского поселения, корректируются на суммы расходов, возникших в результате структурных и организационных преобразований в установленных сферах деятельности, а также увеличиваются на суммы, необходимые для реализации решений, принятых или планируемых к принятию в текущем году и подлежащих учету при уточнении бюджета сельского поселения на текущий год.</w:t>
      </w:r>
      <w:proofErr w:type="gramEnd"/>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К числу таких решений относятся: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увеличение в течение текущего года заработной платы работникам бюджетной сферы;</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уточнение объема ассигнований бюджета сельского поселения, направляемых на единовременные денежные выплаты гражданам, меры социальной поддержки которых отнесены к ведению субъектов Российской Федерации, в связи с увеличением численности таких граждан по сравнению с численностью, учтенной при утверждении бюджета.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Изменения бюджета текущего года для расчета прогноза на очередной финансовый год и плановый период классифицируются как действующие обязательства.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5. При расчете фонда оплаты труда применяются условия оплаты, установленные действующими нормативными правовыми актами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6. Информацию о прогнозируемом уровне инфляции и его изменении администрация сельского поселения доводит путем внесения соответствующих дополнений в настоящее постановление.</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7. Расходы на приобретение основных средств, связанные с текущим функционированием сельских муниципальных учреждений, рассматриваются бюджетополучателями  бюджета сельского поселения в плановом периоде, в соответствии с принципами эффективности и результативности расходования бюджетных средств, в пределах доведенного прогнозного объема бюджетных ассигнований в целом по соответствующему функциональному разделу.</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8. 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заключенными муниципальными контрактами, договорами и соглашениями, определяющими условия привлечения, обращения и погашения муниципальных долговых обязательств сельского поселения, а также планируемыми к принятию или изменению в текущем финансовом году.</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roofErr w:type="gramStart"/>
      <w:r w:rsidRPr="003D5FCC">
        <w:rPr>
          <w:rFonts w:ascii="Times New Roman" w:hAnsi="Times New Roman"/>
          <w:sz w:val="26"/>
          <w:szCs w:val="26"/>
        </w:rPr>
        <w:t xml:space="preserve">Если в качестве источников финансирования дефицита бюджета сельского поселения в </w:t>
      </w:r>
      <w:r w:rsidR="00B77D98">
        <w:rPr>
          <w:rFonts w:ascii="Times New Roman" w:hAnsi="Times New Roman"/>
          <w:sz w:val="26"/>
          <w:szCs w:val="26"/>
        </w:rPr>
        <w:t>201</w:t>
      </w:r>
      <w:r w:rsidR="00FC0B0C">
        <w:rPr>
          <w:rFonts w:ascii="Times New Roman" w:hAnsi="Times New Roman"/>
          <w:sz w:val="26"/>
          <w:szCs w:val="26"/>
        </w:rPr>
        <w:t>7</w:t>
      </w:r>
      <w:r w:rsidRPr="003D5FCC">
        <w:rPr>
          <w:rFonts w:ascii="Times New Roman" w:hAnsi="Times New Roman"/>
          <w:sz w:val="26"/>
          <w:szCs w:val="26"/>
        </w:rPr>
        <w:t xml:space="preserve"> году и плановом периоде 201</w:t>
      </w:r>
      <w:r w:rsidR="00B77D98">
        <w:rPr>
          <w:rFonts w:ascii="Times New Roman" w:hAnsi="Times New Roman"/>
          <w:sz w:val="26"/>
          <w:szCs w:val="26"/>
        </w:rPr>
        <w:t>8</w:t>
      </w:r>
      <w:r w:rsidRPr="003D5FCC">
        <w:rPr>
          <w:rFonts w:ascii="Times New Roman" w:hAnsi="Times New Roman"/>
          <w:sz w:val="26"/>
          <w:szCs w:val="26"/>
        </w:rPr>
        <w:t xml:space="preserve"> и 201</w:t>
      </w:r>
      <w:r w:rsidR="00B77D98">
        <w:rPr>
          <w:rFonts w:ascii="Times New Roman" w:hAnsi="Times New Roman"/>
          <w:sz w:val="26"/>
          <w:szCs w:val="26"/>
        </w:rPr>
        <w:t>9</w:t>
      </w:r>
      <w:r w:rsidRPr="003D5FCC">
        <w:rPr>
          <w:rFonts w:ascii="Times New Roman" w:hAnsi="Times New Roman"/>
          <w:sz w:val="26"/>
          <w:szCs w:val="26"/>
        </w:rPr>
        <w:t xml:space="preserve"> годов планируется привлечение новых заимствований, то при расчете и планировании объема привлечения заимствований учитываются</w:t>
      </w:r>
      <w:r w:rsidR="006A2C0A">
        <w:rPr>
          <w:rFonts w:ascii="Times New Roman" w:hAnsi="Times New Roman"/>
          <w:sz w:val="26"/>
          <w:szCs w:val="26"/>
        </w:rPr>
        <w:t>,</w:t>
      </w:r>
      <w:r w:rsidRPr="003D5FCC">
        <w:rPr>
          <w:rFonts w:ascii="Times New Roman" w:hAnsi="Times New Roman"/>
          <w:sz w:val="26"/>
          <w:szCs w:val="26"/>
        </w:rPr>
        <w:t xml:space="preserve"> возникающие в связи с этим</w:t>
      </w:r>
      <w:r w:rsidR="006A2C0A">
        <w:rPr>
          <w:rFonts w:ascii="Times New Roman" w:hAnsi="Times New Roman"/>
          <w:sz w:val="26"/>
          <w:szCs w:val="26"/>
        </w:rPr>
        <w:t>,</w:t>
      </w:r>
      <w:r w:rsidRPr="003D5FCC">
        <w:rPr>
          <w:rFonts w:ascii="Times New Roman" w:hAnsi="Times New Roman"/>
          <w:sz w:val="26"/>
          <w:szCs w:val="26"/>
        </w:rPr>
        <w:t xml:space="preserve"> расходные обязательства по обслуживанию соответствующих долговых обязательств в очередном финансовом году и плановом периоде.</w:t>
      </w:r>
      <w:proofErr w:type="gramEnd"/>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9. </w:t>
      </w:r>
      <w:proofErr w:type="gramStart"/>
      <w:r w:rsidRPr="003D5FCC">
        <w:rPr>
          <w:rFonts w:ascii="Times New Roman" w:hAnsi="Times New Roman"/>
          <w:sz w:val="26"/>
          <w:szCs w:val="26"/>
        </w:rPr>
        <w:t xml:space="preserve">Для рассмотрения и согласования прогнозного объема бюджетных ассигнований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- 20</w:t>
      </w:r>
      <w:r w:rsidR="006A2C0A">
        <w:rPr>
          <w:rFonts w:ascii="Times New Roman" w:hAnsi="Times New Roman"/>
          <w:sz w:val="26"/>
          <w:szCs w:val="26"/>
        </w:rPr>
        <w:t>22</w:t>
      </w:r>
      <w:r w:rsidRPr="003D5FCC">
        <w:rPr>
          <w:rFonts w:ascii="Times New Roman" w:hAnsi="Times New Roman"/>
          <w:sz w:val="26"/>
          <w:szCs w:val="26"/>
        </w:rPr>
        <w:t xml:space="preserve"> годы бюджетополучателями  бюджета сельского поселения надлежит представить в администрацию сельского поселения не позднее 1 августа </w:t>
      </w:r>
      <w:r w:rsidR="00B77D98">
        <w:rPr>
          <w:rFonts w:ascii="Times New Roman" w:hAnsi="Times New Roman"/>
          <w:sz w:val="26"/>
          <w:szCs w:val="26"/>
        </w:rPr>
        <w:t>201</w:t>
      </w:r>
      <w:r w:rsidR="006A2C0A">
        <w:rPr>
          <w:rFonts w:ascii="Times New Roman" w:hAnsi="Times New Roman"/>
          <w:sz w:val="26"/>
          <w:szCs w:val="26"/>
        </w:rPr>
        <w:t>9</w:t>
      </w:r>
      <w:r w:rsidRPr="003D5FCC">
        <w:rPr>
          <w:rFonts w:ascii="Times New Roman" w:hAnsi="Times New Roman"/>
          <w:sz w:val="26"/>
          <w:szCs w:val="26"/>
        </w:rPr>
        <w:t xml:space="preserve"> года обоснования бюджетных ассигнований в соответствии с методическими рекомендациями по составлению обоснований бюджетных ассигнований главных распорядителей средств  бюджета сельского поселения согласно разделу </w:t>
      </w:r>
      <w:r w:rsidRPr="003D5FCC">
        <w:rPr>
          <w:rFonts w:ascii="Times New Roman" w:hAnsi="Times New Roman"/>
          <w:sz w:val="26"/>
          <w:szCs w:val="26"/>
          <w:lang w:val="en-US"/>
        </w:rPr>
        <w:t>IV</w:t>
      </w:r>
      <w:r w:rsidRPr="003D5FCC">
        <w:rPr>
          <w:rFonts w:ascii="Times New Roman" w:hAnsi="Times New Roman"/>
          <w:sz w:val="26"/>
          <w:szCs w:val="26"/>
        </w:rPr>
        <w:t xml:space="preserve"> настоящего Порядка.</w:t>
      </w:r>
      <w:proofErr w:type="gramEnd"/>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1"/>
        <w:rPr>
          <w:rFonts w:ascii="Times New Roman" w:hAnsi="Times New Roman"/>
          <w:sz w:val="26"/>
          <w:szCs w:val="26"/>
        </w:rPr>
      </w:pPr>
      <w:r w:rsidRPr="003D5FCC">
        <w:rPr>
          <w:rFonts w:ascii="Times New Roman" w:hAnsi="Times New Roman"/>
          <w:sz w:val="26"/>
          <w:szCs w:val="26"/>
        </w:rPr>
        <w:t>III. Отраслевые и ведомственные особенности формирования</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бюджетных ассигнований бюджета муниципального образования </w:t>
      </w:r>
      <w:r w:rsidR="00061BA0">
        <w:rPr>
          <w:rFonts w:ascii="Times New Roman" w:hAnsi="Times New Roman"/>
          <w:sz w:val="26"/>
          <w:szCs w:val="26"/>
        </w:rPr>
        <w:t>Куйбышевский</w:t>
      </w:r>
      <w:r w:rsidRPr="003D5FCC">
        <w:rPr>
          <w:rFonts w:ascii="Times New Roman" w:hAnsi="Times New Roman"/>
          <w:sz w:val="26"/>
          <w:szCs w:val="26"/>
        </w:rPr>
        <w:t xml:space="preserve"> сельсовет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20</w:t>
      </w:r>
      <w:r w:rsidR="006A2C0A">
        <w:rPr>
          <w:rFonts w:ascii="Times New Roman" w:hAnsi="Times New Roman"/>
          <w:sz w:val="26"/>
          <w:szCs w:val="26"/>
        </w:rPr>
        <w:t>2</w:t>
      </w:r>
      <w:r w:rsidRPr="003D5FCC">
        <w:rPr>
          <w:rFonts w:ascii="Times New Roman" w:hAnsi="Times New Roman"/>
          <w:sz w:val="26"/>
          <w:szCs w:val="26"/>
        </w:rPr>
        <w:t>1 и 20</w:t>
      </w:r>
      <w:r w:rsidR="006A2C0A">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1. Фонд </w:t>
      </w:r>
      <w:proofErr w:type="gramStart"/>
      <w:r w:rsidRPr="003D5FCC">
        <w:rPr>
          <w:rFonts w:ascii="Times New Roman" w:hAnsi="Times New Roman"/>
          <w:sz w:val="26"/>
          <w:szCs w:val="26"/>
        </w:rPr>
        <w:t>оплаты труда работников муниципальных учреждений сельского поселения</w:t>
      </w:r>
      <w:proofErr w:type="gramEnd"/>
      <w:r w:rsidRPr="003D5FCC">
        <w:rPr>
          <w:rFonts w:ascii="Times New Roman" w:hAnsi="Times New Roman"/>
          <w:sz w:val="26"/>
          <w:szCs w:val="26"/>
        </w:rPr>
        <w:t xml:space="preserve">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устанавливается на уровне уточненного плана по состоянию на 01 апреля 201</w:t>
      </w:r>
      <w:r w:rsidR="006A2C0A">
        <w:rPr>
          <w:rFonts w:ascii="Times New Roman" w:hAnsi="Times New Roman"/>
          <w:sz w:val="26"/>
          <w:szCs w:val="26"/>
        </w:rPr>
        <w:t>9</w:t>
      </w:r>
      <w:r w:rsidRPr="003D5FCC">
        <w:rPr>
          <w:rFonts w:ascii="Times New Roman" w:hAnsi="Times New Roman"/>
          <w:sz w:val="26"/>
          <w:szCs w:val="26"/>
        </w:rPr>
        <w:t xml:space="preserve"> года. </w:t>
      </w:r>
    </w:p>
    <w:p w:rsidR="00DC0953" w:rsidRPr="003D5FCC" w:rsidRDefault="00DC0953" w:rsidP="003D5FCC">
      <w:pPr>
        <w:autoSpaceDE w:val="0"/>
        <w:autoSpaceDN w:val="0"/>
        <w:adjustRightInd w:val="0"/>
        <w:spacing w:after="0" w:line="240" w:lineRule="auto"/>
        <w:jc w:val="center"/>
        <w:outlineLvl w:val="1"/>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1"/>
        <w:rPr>
          <w:rFonts w:ascii="Times New Roman" w:hAnsi="Times New Roman"/>
          <w:sz w:val="26"/>
          <w:szCs w:val="26"/>
        </w:rPr>
      </w:pPr>
      <w:r w:rsidRPr="003D5FCC">
        <w:rPr>
          <w:rFonts w:ascii="Times New Roman" w:hAnsi="Times New Roman"/>
          <w:sz w:val="26"/>
          <w:szCs w:val="26"/>
        </w:rPr>
        <w:t>IV. Методические рекомендации по составлению обоснований</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бюджетных ассигнований главных распорядителей средств</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бюджета муниципального образования </w:t>
      </w:r>
      <w:r w:rsidR="00061BA0">
        <w:rPr>
          <w:rFonts w:ascii="Times New Roman" w:hAnsi="Times New Roman"/>
          <w:sz w:val="26"/>
          <w:szCs w:val="26"/>
        </w:rPr>
        <w:t>Куйбышевский</w:t>
      </w:r>
      <w:r w:rsidRPr="003D5FCC">
        <w:rPr>
          <w:rFonts w:ascii="Times New Roman" w:hAnsi="Times New Roman"/>
          <w:sz w:val="26"/>
          <w:szCs w:val="26"/>
        </w:rPr>
        <w:t xml:space="preserve"> сельсовет</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20</w:t>
      </w:r>
      <w:r w:rsidR="006A2C0A">
        <w:rPr>
          <w:rFonts w:ascii="Times New Roman" w:hAnsi="Times New Roman"/>
          <w:sz w:val="26"/>
          <w:szCs w:val="26"/>
        </w:rPr>
        <w:t>2</w:t>
      </w:r>
      <w:r w:rsidRPr="003D5FCC">
        <w:rPr>
          <w:rFonts w:ascii="Times New Roman" w:hAnsi="Times New Roman"/>
          <w:sz w:val="26"/>
          <w:szCs w:val="26"/>
        </w:rPr>
        <w:t>1 и 20</w:t>
      </w:r>
      <w:r w:rsidR="006A2C0A">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2"/>
        <w:rPr>
          <w:rFonts w:ascii="Times New Roman" w:hAnsi="Times New Roman"/>
          <w:sz w:val="26"/>
          <w:szCs w:val="26"/>
        </w:rPr>
      </w:pPr>
      <w:r w:rsidRPr="003D5FCC">
        <w:rPr>
          <w:rFonts w:ascii="Times New Roman" w:hAnsi="Times New Roman"/>
          <w:sz w:val="26"/>
          <w:szCs w:val="26"/>
        </w:rPr>
        <w:t>1. Общие положения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Обоснование бюджетных ассигнований главных распорядителей бюджета сельского поселения состоит </w:t>
      </w:r>
      <w:proofErr w:type="gramStart"/>
      <w:r w:rsidRPr="003D5FCC">
        <w:rPr>
          <w:rFonts w:ascii="Times New Roman" w:hAnsi="Times New Roman"/>
          <w:sz w:val="26"/>
          <w:szCs w:val="26"/>
        </w:rPr>
        <w:t>из</w:t>
      </w:r>
      <w:proofErr w:type="gramEnd"/>
      <w:r w:rsidRPr="003D5FCC">
        <w:rPr>
          <w:rFonts w:ascii="Times New Roman" w:hAnsi="Times New Roman"/>
          <w:sz w:val="26"/>
          <w:szCs w:val="26"/>
        </w:rPr>
        <w:t>:</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формируемого главными распорядителями </w:t>
      </w:r>
      <w:proofErr w:type="gramStart"/>
      <w:r w:rsidRPr="003D5FCC">
        <w:rPr>
          <w:rFonts w:ascii="Times New Roman" w:hAnsi="Times New Roman"/>
          <w:sz w:val="26"/>
          <w:szCs w:val="26"/>
        </w:rPr>
        <w:t>средств бюджета сельского поселения перечней бюджетных ассигнований</w:t>
      </w:r>
      <w:proofErr w:type="gramEnd"/>
      <w:r w:rsidRPr="003D5FCC">
        <w:rPr>
          <w:rFonts w:ascii="Times New Roman" w:hAnsi="Times New Roman"/>
          <w:sz w:val="26"/>
          <w:szCs w:val="26"/>
        </w:rPr>
        <w:t xml:space="preserve">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 согласно приложению N 1 к настоящему Порядку (далее - Перечень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обоснования бюджетного ассигнования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 согласно приложению N 2 к настоящему Порядку (далее - Обоснование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 сведений об общем объеме бюджетных ассигнований, представленном в обоснованиях бюджетных ассигнований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 согласно приложению N 3 к настоящему Порядку (далее - Сведения).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2"/>
        <w:rPr>
          <w:rFonts w:ascii="Times New Roman" w:hAnsi="Times New Roman"/>
          <w:sz w:val="26"/>
          <w:szCs w:val="26"/>
        </w:rPr>
      </w:pPr>
      <w:r w:rsidRPr="003D5FCC">
        <w:rPr>
          <w:rFonts w:ascii="Times New Roman" w:hAnsi="Times New Roman"/>
          <w:sz w:val="26"/>
          <w:szCs w:val="26"/>
        </w:rPr>
        <w:t>2. Порядок заполнения Перечня бюджетных ассигнований</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на </w:t>
      </w:r>
      <w:r w:rsidR="00FC0B0C">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2.1. В заголовочной части Перечня бюджетных ассигнований указываются дата составления (в кодовой части дата составления указывается в формате "ХХ.ХХ</w:t>
      </w:r>
      <w:proofErr w:type="gramStart"/>
      <w:r w:rsidRPr="003D5FCC">
        <w:rPr>
          <w:rFonts w:ascii="Times New Roman" w:hAnsi="Times New Roman"/>
          <w:sz w:val="26"/>
          <w:szCs w:val="26"/>
        </w:rPr>
        <w:t>.Х</w:t>
      </w:r>
      <w:proofErr w:type="gramEnd"/>
      <w:r w:rsidRPr="003D5FCC">
        <w:rPr>
          <w:rFonts w:ascii="Times New Roman" w:hAnsi="Times New Roman"/>
          <w:sz w:val="26"/>
          <w:szCs w:val="26"/>
        </w:rPr>
        <w:t>ХХХ", где первые 2 знака - день, следующие 2 знака - месяц и 4 знака - год), наименование и код бюджетополучателя районного бюджета.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При составлении Перечня бюджетных ассигнований в состав бюджетных ассигнований включаются также расходные обязательства, бюджетные </w:t>
      </w:r>
      <w:proofErr w:type="gramStart"/>
      <w:r w:rsidRPr="003D5FCC">
        <w:rPr>
          <w:rFonts w:ascii="Times New Roman" w:hAnsi="Times New Roman"/>
          <w:sz w:val="26"/>
          <w:szCs w:val="26"/>
        </w:rPr>
        <w:t>ассигнования</w:t>
      </w:r>
      <w:proofErr w:type="gramEnd"/>
      <w:r w:rsidRPr="003D5FCC">
        <w:rPr>
          <w:rFonts w:ascii="Times New Roman" w:hAnsi="Times New Roman"/>
          <w:sz w:val="26"/>
          <w:szCs w:val="26"/>
        </w:rPr>
        <w:t xml:space="preserve"> на исполнение которых предусмотрены только в отчетном или текущем финансовом году.</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2.2. Каждому бюджетному ассигнованию, содержащемуся в Перечне бюджетных ассигнований, присваивается код, имеющий следующую структуру: БА-00.000, где после символов "Б</w:t>
      </w:r>
      <w:proofErr w:type="gramStart"/>
      <w:r w:rsidRPr="003D5FCC">
        <w:rPr>
          <w:rFonts w:ascii="Times New Roman" w:hAnsi="Times New Roman"/>
          <w:sz w:val="26"/>
          <w:szCs w:val="26"/>
        </w:rPr>
        <w:t>А-</w:t>
      </w:r>
      <w:proofErr w:type="gramEnd"/>
      <w:r w:rsidRPr="003D5FCC">
        <w:rPr>
          <w:rFonts w:ascii="Times New Roman" w:hAnsi="Times New Roman"/>
          <w:sz w:val="26"/>
          <w:szCs w:val="26"/>
        </w:rPr>
        <w:t>" (бюджетные ассигнования) указываются 2 знака - код бюджетополучателя  бюджета сельского поселения, 3 знака - порядковый номер (при однозначном или двузначном номере с использованием в первом и втором или в первом знаке символа "0"). Код бюджетного ассигнования указывается в графе 1 Перечня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2.3. В графе 2 Перечня бюджетных ассигнований указывается наименование бюджетного ассигнования для целей формирования </w:t>
      </w:r>
      <w:proofErr w:type="gramStart"/>
      <w:r w:rsidRPr="003D5FCC">
        <w:rPr>
          <w:rFonts w:ascii="Times New Roman" w:hAnsi="Times New Roman"/>
          <w:sz w:val="26"/>
          <w:szCs w:val="26"/>
        </w:rPr>
        <w:t>обоснования бюджетного ассигнования главного распорядителя средств бюджета сельского поселения</w:t>
      </w:r>
      <w:proofErr w:type="gramEnd"/>
      <w:r w:rsidRPr="003D5FCC">
        <w:rPr>
          <w:rFonts w:ascii="Times New Roman" w:hAnsi="Times New Roman"/>
          <w:sz w:val="26"/>
          <w:szCs w:val="26"/>
        </w:rPr>
        <w:t xml:space="preserve">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Наименование бюджетного ассигнования, содержащегося в Перечне бюджетных ассигнований, формируется в соответствии с назначением бюджетного ассигнования, а также в соответствии с непосредственными результатами его использования.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2.4. </w:t>
      </w:r>
      <w:proofErr w:type="gramStart"/>
      <w:r w:rsidRPr="003D5FCC">
        <w:rPr>
          <w:rFonts w:ascii="Times New Roman" w:hAnsi="Times New Roman"/>
          <w:sz w:val="26"/>
          <w:szCs w:val="26"/>
        </w:rPr>
        <w:t>Если несколько расходных обязательств, отражаемых по разным целевым статьям и видам расходов классификации расходов бюджета сельского поселения, вносят вклад в достижение общих непосредственных результатов, то главным распорядителем средств бюджета сельского поселения может производиться объединение расходных обязательств, отражаемых по нескольким целевым статьям или видам расходов классификации расходов бюджета сельского поселения, а также их частей в одно бюджетное ассигнование с обобщенным наименованием</w:t>
      </w:r>
      <w:proofErr w:type="gramEnd"/>
      <w:r w:rsidRPr="003D5FCC">
        <w:rPr>
          <w:rFonts w:ascii="Times New Roman" w:hAnsi="Times New Roman"/>
          <w:sz w:val="26"/>
          <w:szCs w:val="26"/>
        </w:rPr>
        <w:t>.</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2.5. Публичные нормативные расходные обязательства группируются в отдельные бюджетные ассигнования на социальное обеспечение населения. Объединение указанных расходных обязатель</w:t>
      </w:r>
      <w:proofErr w:type="gramStart"/>
      <w:r w:rsidRPr="003D5FCC">
        <w:rPr>
          <w:rFonts w:ascii="Times New Roman" w:hAnsi="Times New Roman"/>
          <w:sz w:val="26"/>
          <w:szCs w:val="26"/>
        </w:rPr>
        <w:t>ств пр</w:t>
      </w:r>
      <w:proofErr w:type="gramEnd"/>
      <w:r w:rsidRPr="003D5FCC">
        <w:rPr>
          <w:rFonts w:ascii="Times New Roman" w:hAnsi="Times New Roman"/>
          <w:sz w:val="26"/>
          <w:szCs w:val="26"/>
        </w:rPr>
        <w:t>оизводится в зависимости от социальных групп населения, которым предназначены данные выплаты.</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Публичные обязательства, не относящиеся к публичным нормативным обязательствам, рекомендуется группировать с расходными обязательствами типа "Расходные обязательства, возникающие в связи с оказанием муниципальных услуг (выполнением работ)", при этом наряду с другими показателями непосредственных результатов приводится показатель численности получателей соответствующей социальной выплаты.</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2.6. Расходные обязательства по предоставлению бюджетных инвестиций в объекты капитального строительства собственности сельского поселения, за исключением входящих в состав долгосрочных программ, выделяются отдельно от остальных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Группировка расходных обязательств по предоставлению бюджетных инвестиций в объекты капитального строительства муниципальной собственности сельского поселения осуществляется исходя из их назначения.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2.7. В графах 3 и 4 Перечня бюджетных ассигнований указываются код и наименование расходного обязательства, входящего в состав бюджетного ассигнования, согласно плановому реестру расходных обязательств главного распорядителя средств бюджета сельского поселения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2.8. В случае если в состав бюджетного ассигнования входит составная часть расходного обязательства, графа 3 Перечня бюджетных ассигнований не заполняется, в графе 4 указывается наименование составной части расходного обязательства, при этом выше должны быть приведены код и наименование расходного обязательства согласно плановому реестру расходных обязательств главного распорядителя средств бюджета сельского поселения 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 В случае если часть расходного обязательства (составной части расходного обязательства) вносит вклад в достижение общих непосредственных результатов, в графе 4 Перечня бюджетных ассигнований после наименования расходного обязательства (составной части расходного обязательства) в скобках указывается слово "частично".</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2.9. В графах 5, 6, 7 и 8 Перечня бюджетных ассигнований указываются коды соответственно раздела, подраздела, целевой статьи, вида расходов классификации расходов бюджета сельского поселения, по которым предусмотрены бюджетные ассигнования на исполнение расходного обязательства (составной части расходного обязательства), указанного в графах 3 и 4, в соответствии с плановым реестром расходных обязательств.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2"/>
        <w:rPr>
          <w:rFonts w:ascii="Times New Roman" w:hAnsi="Times New Roman"/>
          <w:sz w:val="26"/>
          <w:szCs w:val="26"/>
        </w:rPr>
      </w:pPr>
      <w:r w:rsidRPr="003D5FCC">
        <w:rPr>
          <w:rFonts w:ascii="Times New Roman" w:hAnsi="Times New Roman"/>
          <w:sz w:val="26"/>
          <w:szCs w:val="26"/>
        </w:rPr>
        <w:t>3. Порядок заполнения Обоснования бюджетного ассигнования</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на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 Обоснование бюджетного ассигнования заполняется отдельно для каждого бюджетного ассигнования из Перечня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 В заголовочной части Обоснования бюджетного ассигнования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 В реквизите "Наименование бюджетного ассигнования" указывается наименование бюджетного ассигнования в соответствии с Перечнем бюджетных ассигнований, а также приводится код бюджетного ассигнования, указанный в графе 1 Перечня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3.3. В разделе 1 "Объем бюджетных ассигнований на исполнение расходных обязательств" Обоснования бюджетного ассигнования указываются сведения об объеме бюджетных ассигнований на исполнение расходных обязательств, входящих в состав данного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3.4. В графе 1 раздела 1 "Объем бюджетных ассигнований на исполнение расходных обязательств" Обоснования бюджетного ассигнования указывается код расходного обязательства, приведенный в графе 3 Перечня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3.5. В графах 2 - 5 раздела 1 "Объем бюджетных ассигнований на исполнение расходных обязательств" Обоснования бюджетного ассигнования указываются соответственно коды разделов, подразделов, целевых статей, видов расходов классификации расходов бюджета сельского поселения, по которым отражается бюджетное ассигнование на исполнение расходного обязательства, приведенные в графах 5 - 8 Перечня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3.6. В графах 6 - 10 раздела 1 "Объем бюджетных ассигнований на исполнение расходных обязательств" Обоснования бюджетного ассигнования указываются объемы бюджетных ассигнований на исполнение расходного обязательства в соответствующих годах (в тысячах рублей, с одним знаком после запятой) согласно плановому реестру расходных обязательств на 20</w:t>
      </w:r>
      <w:r w:rsidR="006A2C0A">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годов. В графе 6 указываются данные бюджетной отчетности за 201</w:t>
      </w:r>
      <w:r w:rsidR="006A2C0A">
        <w:rPr>
          <w:rFonts w:ascii="Times New Roman" w:hAnsi="Times New Roman"/>
          <w:sz w:val="26"/>
          <w:szCs w:val="26"/>
        </w:rPr>
        <w:t>9</w:t>
      </w:r>
      <w:r w:rsidRPr="003D5FCC">
        <w:rPr>
          <w:rFonts w:ascii="Times New Roman" w:hAnsi="Times New Roman"/>
          <w:sz w:val="26"/>
          <w:szCs w:val="26"/>
        </w:rPr>
        <w:t xml:space="preserve"> год. В графах 6 - 9 по строке "Итого" указывается итоговая сумма по всем бюджетным ассигнованиям на исполнение расходных обязательств, включенным в данное бюджетное ассигнование.</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3.7. В разделе 2 "Сведения о непосредственных результатах" Обоснования бюджетного ассигнования отражаются показатели непосредственных результатов использования бюджетного ассигнования, а также сведения об источниках информации, определяющих показатели непосредственных результатов и/или алгоритм их формирования.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3.8. В подразделе 2.1 "Показатели непосредственных результатов" Обоснования бюджетного ассигнования указываются значения показателей непосредственных результатов использования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Показатели непосредственных результатов, приведенные в Обосновании бюджетного ассигнования, должны характеризовать все входящие в него расходные обязательства.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3.9. Для бюджетных ассигнований на оказание муниципальных услуг в качестве показателей непосредственных результатов указываются значения показателей, характеризующих состав, качество и (или) объем, условия, порядок оказания одной муниципальной услуги, устанавливаемых в соответствии с муниципальным заданием.</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В качестве показателей непосредственных результатов использования бюджетных ассигнований на оказание муниципальных услуг указываются: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показатели, характеризующие объем и качество услуг;</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показатели характеристик процесса оказания услуг;</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количество проведенных мероприятий.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3.10. Для бюджетных ассигнований на социальное обеспечение населения указываются показатели численности получателей социальных выплат (например, численность пенсионеров и т.д.).</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3.11. Для бюджетных ассигнований, направленных на реализацию долгосрочных программ и ведомственных программ, указываются показатели непосредственных результатов для соответствующих долгосрочных программ и ведомственных программ.</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3.12. В качестве показателей непосредственных результатов не могут указываться объемы бюджетных ассигнований на исполнение расходных обязательств (их составных частей) и объемы финансирования за счет средств внебюджетных источников.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Такие показатели, как доля продукции определенного вида в общем объеме продукции и доля услуг определенного вида в общем объеме услуг, указываются в дополнение к количественным показателям непосредственных результатов, характеризующим объем муниципальной услуги. В случае невозможности планирования значений количественных показателей непосредственных результатов на очередной финансовый год и на плановый период в графе 4 подраздела 2.1 "Показатели непосредственных результатов" Обоснования бюджетного ассигнования приводятся фактические значения указанных количественных показателей за 2011 год, в графах 5 - 12 ставится прочерк, а в графе 13 - "факт".</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3.13. В графе 1 подраздела 2.1 "Показатели непосредственных результатов" Обоснования бюджетного ассигнования указывается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3.14. В графе 2 подраздела 2.1 "Показатели непосредственных результатов" Обоснования бюджетного ассигнования указывается наименование показателя непосредственных результатов использования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Наименования показателей формулируются исходя из максимально краткого и однозначного определения их содержания. Рекомендуется наименование показателя начинать со слов "количество", "численность", "площадь", "объем" и т.п. Наименование показателя не может выражать процесс, вид деятельности (например, строительство, приобретение, содержание персонала).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3.15. В графе 3 подраздела 2.1 "Показатели непосредственных результатов" Обоснования бюджетного ассигнования указывается наименование единицы измерения показателя непосредственного результата.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Единица измерения показателя должна соответствовать Общероссийскому классификатору единиц измерения (ОКЕИ).</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3.16. В графах 4, 6, 8 и 10 подраздела 2.1 "Показатели непосредственных результатов" Обоснования бюджетного ассигнования указываются соответственно фактическое значение показателя непосредственных результатов за отчетный финансовый год - 201</w:t>
      </w:r>
      <w:r w:rsidR="006A2C0A">
        <w:rPr>
          <w:rFonts w:ascii="Times New Roman" w:hAnsi="Times New Roman"/>
          <w:sz w:val="26"/>
          <w:szCs w:val="26"/>
        </w:rPr>
        <w:t>8</w:t>
      </w:r>
      <w:r w:rsidRPr="003D5FCC">
        <w:rPr>
          <w:rFonts w:ascii="Times New Roman" w:hAnsi="Times New Roman"/>
          <w:sz w:val="26"/>
          <w:szCs w:val="26"/>
        </w:rPr>
        <w:t xml:space="preserve"> год, ожидаемое значение показателя непосредственных результатов в текущем финансовом году - 201</w:t>
      </w:r>
      <w:r w:rsidR="006A2C0A">
        <w:rPr>
          <w:rFonts w:ascii="Times New Roman" w:hAnsi="Times New Roman"/>
          <w:sz w:val="26"/>
          <w:szCs w:val="26"/>
        </w:rPr>
        <w:t>9</w:t>
      </w:r>
      <w:r w:rsidRPr="003D5FCC">
        <w:rPr>
          <w:rFonts w:ascii="Times New Roman" w:hAnsi="Times New Roman"/>
          <w:sz w:val="26"/>
          <w:szCs w:val="26"/>
        </w:rPr>
        <w:t xml:space="preserve"> году, а также планируемые значения показателя непосредственных результатов использования бюджетного ассигнования на очередной финансовый год -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 на первый год планового периода -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 и на второй год планового периода - </w:t>
      </w:r>
      <w:r w:rsidR="00B77D98">
        <w:rPr>
          <w:rFonts w:ascii="Times New Roman" w:hAnsi="Times New Roman"/>
          <w:sz w:val="26"/>
          <w:szCs w:val="26"/>
        </w:rPr>
        <w:t>20</w:t>
      </w:r>
      <w:r w:rsidR="006A2C0A">
        <w:rPr>
          <w:rFonts w:ascii="Times New Roman" w:hAnsi="Times New Roman"/>
          <w:sz w:val="26"/>
          <w:szCs w:val="26"/>
        </w:rPr>
        <w:t>22</w:t>
      </w:r>
      <w:r w:rsidRPr="003D5FCC">
        <w:rPr>
          <w:rFonts w:ascii="Times New Roman" w:hAnsi="Times New Roman"/>
          <w:sz w:val="26"/>
          <w:szCs w:val="26"/>
        </w:rPr>
        <w:t xml:space="preserve"> год.</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3.17. В графах 5, 7, 9 и 11  подраздела 2.1 "Показатели непосредственных результатов" Обоснования бюджетного ассигнования указываются соответственно значения показателя непосредственных результатов в отчетном финансовом году - 201</w:t>
      </w:r>
      <w:r w:rsidR="006A2C0A">
        <w:rPr>
          <w:rFonts w:ascii="Times New Roman" w:hAnsi="Times New Roman"/>
          <w:sz w:val="26"/>
          <w:szCs w:val="26"/>
        </w:rPr>
        <w:t>8</w:t>
      </w:r>
      <w:r w:rsidRPr="003D5FCC">
        <w:rPr>
          <w:rFonts w:ascii="Times New Roman" w:hAnsi="Times New Roman"/>
          <w:sz w:val="26"/>
          <w:szCs w:val="26"/>
        </w:rPr>
        <w:t xml:space="preserve"> году, текущем финансовом году - 201</w:t>
      </w:r>
      <w:r w:rsidR="006A2C0A">
        <w:rPr>
          <w:rFonts w:ascii="Times New Roman" w:hAnsi="Times New Roman"/>
          <w:sz w:val="26"/>
          <w:szCs w:val="26"/>
        </w:rPr>
        <w:t>9</w:t>
      </w:r>
      <w:r w:rsidRPr="003D5FCC">
        <w:rPr>
          <w:rFonts w:ascii="Times New Roman" w:hAnsi="Times New Roman"/>
          <w:sz w:val="26"/>
          <w:szCs w:val="26"/>
        </w:rPr>
        <w:t xml:space="preserve"> году, очередном финансовом году - </w:t>
      </w:r>
      <w:r w:rsidR="00B77D98">
        <w:rPr>
          <w:rFonts w:ascii="Times New Roman" w:hAnsi="Times New Roman"/>
          <w:sz w:val="26"/>
          <w:szCs w:val="26"/>
        </w:rPr>
        <w:t>20</w:t>
      </w:r>
      <w:r w:rsidR="006A2C0A">
        <w:rPr>
          <w:rFonts w:ascii="Times New Roman" w:hAnsi="Times New Roman"/>
          <w:sz w:val="26"/>
          <w:szCs w:val="26"/>
        </w:rPr>
        <w:t>20</w:t>
      </w:r>
      <w:r w:rsidRPr="003D5FCC">
        <w:rPr>
          <w:rFonts w:ascii="Times New Roman" w:hAnsi="Times New Roman"/>
          <w:sz w:val="26"/>
          <w:szCs w:val="26"/>
        </w:rPr>
        <w:t xml:space="preserve"> году, первом году планового периода - </w:t>
      </w:r>
      <w:r w:rsidR="00B77D98">
        <w:rPr>
          <w:rFonts w:ascii="Times New Roman" w:hAnsi="Times New Roman"/>
          <w:sz w:val="26"/>
          <w:szCs w:val="26"/>
        </w:rPr>
        <w:t>20</w:t>
      </w:r>
      <w:r w:rsidR="006A2C0A">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году, приведенные в Обосновании бюджетного ассигнования главного распорядителя средств бюджета сельского поселения предшествующего планового периода (201</w:t>
      </w:r>
      <w:r w:rsidR="006A2C0A">
        <w:rPr>
          <w:rFonts w:ascii="Times New Roman" w:hAnsi="Times New Roman"/>
          <w:sz w:val="26"/>
          <w:szCs w:val="26"/>
        </w:rPr>
        <w:t>9</w:t>
      </w:r>
      <w:r w:rsidRPr="003D5FCC">
        <w:rPr>
          <w:rFonts w:ascii="Times New Roman" w:hAnsi="Times New Roman"/>
          <w:sz w:val="26"/>
          <w:szCs w:val="26"/>
        </w:rPr>
        <w:t xml:space="preserve"> -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годы). В случае если показатель непосредственных результатов указывается впервые и не был указан в Обосновании бюджетного ассигнования предшествующего планового периода (201</w:t>
      </w:r>
      <w:r w:rsidR="001A7C68">
        <w:rPr>
          <w:rFonts w:ascii="Times New Roman" w:hAnsi="Times New Roman"/>
          <w:sz w:val="26"/>
          <w:szCs w:val="26"/>
        </w:rPr>
        <w:t>8</w:t>
      </w:r>
      <w:r w:rsidRPr="003D5FCC">
        <w:rPr>
          <w:rFonts w:ascii="Times New Roman" w:hAnsi="Times New Roman"/>
          <w:sz w:val="26"/>
          <w:szCs w:val="26"/>
        </w:rPr>
        <w:t xml:space="preserve"> - </w:t>
      </w:r>
      <w:r w:rsidR="00543BCB">
        <w:rPr>
          <w:rFonts w:ascii="Times New Roman" w:hAnsi="Times New Roman"/>
          <w:sz w:val="26"/>
          <w:szCs w:val="26"/>
        </w:rPr>
        <w:t>201</w:t>
      </w:r>
      <w:r w:rsidR="001A7C68">
        <w:rPr>
          <w:rFonts w:ascii="Times New Roman" w:hAnsi="Times New Roman"/>
          <w:sz w:val="26"/>
          <w:szCs w:val="26"/>
        </w:rPr>
        <w:t>9</w:t>
      </w:r>
      <w:r w:rsidRPr="003D5FCC">
        <w:rPr>
          <w:rFonts w:ascii="Times New Roman" w:hAnsi="Times New Roman"/>
          <w:sz w:val="26"/>
          <w:szCs w:val="26"/>
        </w:rPr>
        <w:t xml:space="preserve"> годы), в графах 5, 7, 9 и 11 ставятся прочерки.</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3.18. В графе 13 подраздела 2.1 "Показатели непосредственных результатов" Обоснования бюджетного ассигнования приводится Обоснование изменения значения показателя непосредственных результатов в 201</w:t>
      </w:r>
      <w:r w:rsidR="001A7C68">
        <w:rPr>
          <w:rFonts w:ascii="Times New Roman" w:hAnsi="Times New Roman"/>
          <w:sz w:val="26"/>
          <w:szCs w:val="26"/>
        </w:rPr>
        <w:t>9</w:t>
      </w:r>
      <w:r w:rsidRPr="003D5FCC">
        <w:rPr>
          <w:rFonts w:ascii="Times New Roman" w:hAnsi="Times New Roman"/>
          <w:sz w:val="26"/>
          <w:szCs w:val="26"/>
        </w:rPr>
        <w:t xml:space="preserve"> году по отношению к значению в 201</w:t>
      </w:r>
      <w:r w:rsidR="001A7C68">
        <w:rPr>
          <w:rFonts w:ascii="Times New Roman" w:hAnsi="Times New Roman"/>
          <w:sz w:val="26"/>
          <w:szCs w:val="26"/>
        </w:rPr>
        <w:t>8</w:t>
      </w:r>
      <w:r w:rsidRPr="003D5FCC">
        <w:rPr>
          <w:rFonts w:ascii="Times New Roman" w:hAnsi="Times New Roman"/>
          <w:sz w:val="26"/>
          <w:szCs w:val="26"/>
        </w:rPr>
        <w:t xml:space="preserve"> году, в том числе за счет реализации мер по оптимизации и повышению эффективности расходов на осуществление деятельности в сфере установленных функций (реструктуризации и оптимизации расходов на содержание подведомственных сельских  бюджетных учреждений).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3.19. В подразделе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сведения об  нормативных актах сельского поселения, ведомственных актах либо договорах (соглашениях), формах отчетности и иных источниках, определяющих наименования и значения показателей непосредственных результатов и/или описывающих алгоритм их формирования.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3.20. В графах 1 и 2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код показателя непосредственного результата использования бюджетного ассигнования, имеющий следующую структуру: ПНР-ХХХ, где после символов "ПНР-" (показатель непосредственного результата) указываются 3 знака - порядковый номер показателя непосредственного результата, начиная со значения "001", и наименование показателя непосредственных результатов использования бюджетного ассигнования, приведенные в подразделе 2.1 "Показатели непосредственных результатов".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3.21. В графах 3 - 6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вид нормативного правового (нормативного) акта, дата, номер и наименование  нормативного акта сельского поселения, ведомственного акта главного распорядителя средств  бюджета сельского поселения, определяющего наименование и значения показателя непосредственных результатов и/или описывающего алгоритм его формирования. Для договора (соглашения), муниципального контракта, определяющего наименование и значения показателя непосредственных результатов и/или описывающего алгоритм его формирования, в графе 3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указываются соответственно слова "договор", "соглашение" или " муниципальный контракт", в графах 4 - 6 указываются соответственно дата, номер и наименование договора (соглашения) или муниципального контракта.</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В случае если сведения об определении наименования и значений показателя непосредственных результатов и/или алгоритма его формирования содержатся в нескольких нормативных правовых актах, ведомственных актах, договорах (соглашениях), в графах 3 - 6 в отдельных строках приводится информация обо всех нормативных правовых актах, ведомственных актах, договорах (соглашениях), муниципальных контрактах, определяющих наименование и значения показателя непосредственных результатов и/или алгоритм его формирования, при этом в соответствующих графах 1 и 2, если они не заполнены, ставятся прочерки.</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В случае отсутствия нормативного правового акта, ведомственного акта, договора (соглашения), муниципального контракта, определяющего наименование и значения показателя непосредственных результатов и/или алгоритм его формирования, в графах 3 - 6 ставится прочерк.</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3.22. В графе 7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код формы отчетности по ОКУД, содержащей сведения о показателях непосредственных результатов. В случае если сведения об определении показателей непосредственных результатов содержатся в нескольких формах отчетности по ОКУД, в графе 7 в отдельных строках приводятся все коды форм отчетности по ОКУД, при этом в графах 1 - 6, если они не заполнены, ставятся прочерки. В случае отсутствия формы отчетности по ОКУД, определяющей показатели непосредственных результатов, в графе 7 ставится прочерк.</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3.23. В графе 8 подраздела 2.2 "Сведения об источниках информации, определяющих показатели непосредственных результатов и/или алгоритм их формирования" Обоснования бюджетного ассигнования указывается наименование иного источника информации, определяющего наименование и значения показателя непосредственных результатов и/или алгоритм его формирования, исходя из максимально краткого и однозначного определения источника информации.</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3.24. В разделе 3 "Сведения о конечных результатах" Обоснования бюджетного ассигнования приводятся сведения о показателях конечных результатов использования бюджетного ассигнования, вклад в достижение которых вносят непосредственные результаты использования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Показатели конечных результатов в разделе 3 "Сведения о конечных результатах" Обоснования бюджетного ассигнования должны соответствовать показателям Доклада об основных результатах и направлениях деятельности главного распорядителя средств бюджета сельского поселения на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1A7C68">
        <w:rPr>
          <w:rFonts w:ascii="Times New Roman" w:hAnsi="Times New Roman"/>
          <w:sz w:val="26"/>
          <w:szCs w:val="26"/>
        </w:rPr>
        <w:t>22</w:t>
      </w:r>
      <w:r w:rsidRPr="003D5FCC">
        <w:rPr>
          <w:rFonts w:ascii="Times New Roman" w:hAnsi="Times New Roman"/>
          <w:sz w:val="26"/>
          <w:szCs w:val="26"/>
        </w:rPr>
        <w:t xml:space="preserve"> годов и быть отличны от показателей непосредственных результатов, приведенных в разделе 2 "Сведения о непосредственных результатах" Обоснования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3.25. В графах 1 - 8 раздела 3 "Сведения о конечных результатах" Обоснования бюджетного ассигнования указываются соответственно код показателя конечных результатов использования бюджетного ассигнования, имеющий следующую структуру: ПКР-ХХ, где после символов "ПКР-" (показатель конечных результатов) указываются 2 знака - порядковый номер показателя конечных результатов, начиная со значения "01", наименование показателя конечных результатов, единица измерения показателя конечных результатов, значение показателя конечных результатов в отчетном финансовом году - 201</w:t>
      </w:r>
      <w:r w:rsidR="001A7C68">
        <w:rPr>
          <w:rFonts w:ascii="Times New Roman" w:hAnsi="Times New Roman"/>
          <w:sz w:val="26"/>
          <w:szCs w:val="26"/>
        </w:rPr>
        <w:t>8</w:t>
      </w:r>
      <w:r w:rsidRPr="003D5FCC">
        <w:rPr>
          <w:rFonts w:ascii="Times New Roman" w:hAnsi="Times New Roman"/>
          <w:sz w:val="26"/>
          <w:szCs w:val="26"/>
        </w:rPr>
        <w:t xml:space="preserve"> году, в текущем финансовом году - 201</w:t>
      </w:r>
      <w:r w:rsidR="001A7C68">
        <w:rPr>
          <w:rFonts w:ascii="Times New Roman" w:hAnsi="Times New Roman"/>
          <w:sz w:val="26"/>
          <w:szCs w:val="26"/>
        </w:rPr>
        <w:t>9</w:t>
      </w:r>
      <w:r w:rsidRPr="003D5FCC">
        <w:rPr>
          <w:rFonts w:ascii="Times New Roman" w:hAnsi="Times New Roman"/>
          <w:sz w:val="26"/>
          <w:szCs w:val="26"/>
        </w:rPr>
        <w:t xml:space="preserve"> году, очередном финансовом году -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году, первом году планового периода -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году и втором году планового периода - </w:t>
      </w:r>
      <w:r w:rsidR="00B77D98">
        <w:rPr>
          <w:rFonts w:ascii="Times New Roman" w:hAnsi="Times New Roman"/>
          <w:sz w:val="26"/>
          <w:szCs w:val="26"/>
        </w:rPr>
        <w:t>20</w:t>
      </w:r>
      <w:r w:rsidR="001A7C68">
        <w:rPr>
          <w:rFonts w:ascii="Times New Roman" w:hAnsi="Times New Roman"/>
          <w:sz w:val="26"/>
          <w:szCs w:val="26"/>
        </w:rPr>
        <w:t>22</w:t>
      </w:r>
      <w:r w:rsidRPr="003D5FCC">
        <w:rPr>
          <w:rFonts w:ascii="Times New Roman" w:hAnsi="Times New Roman"/>
          <w:sz w:val="26"/>
          <w:szCs w:val="26"/>
        </w:rPr>
        <w:t xml:space="preserve"> году.</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3.26. В графе 9 раздела 3 "Сведения о конечных результатах" Обоснования бюджетного ассигнования указывается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 сельского поселения на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1A7C68">
        <w:rPr>
          <w:rFonts w:ascii="Times New Roman" w:hAnsi="Times New Roman"/>
          <w:sz w:val="26"/>
          <w:szCs w:val="26"/>
        </w:rPr>
        <w:t>22</w:t>
      </w:r>
      <w:r w:rsidRPr="003D5FCC">
        <w:rPr>
          <w:rFonts w:ascii="Times New Roman" w:hAnsi="Times New Roman"/>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3.27. В случае если в Докладе об основных результатах и направлениях деятельности главного распорядителя средств бюджета сельского поселения на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1A7C68">
        <w:rPr>
          <w:rFonts w:ascii="Times New Roman" w:hAnsi="Times New Roman"/>
          <w:sz w:val="26"/>
          <w:szCs w:val="26"/>
        </w:rPr>
        <w:t>22</w:t>
      </w:r>
      <w:r w:rsidRPr="003D5FCC">
        <w:rPr>
          <w:rFonts w:ascii="Times New Roman" w:hAnsi="Times New Roman"/>
          <w:sz w:val="26"/>
          <w:szCs w:val="26"/>
        </w:rPr>
        <w:t xml:space="preserve"> годов наряду с показателями конечных результатов приведены показатели непосредственных результатов, то сведения об указанных показателях непосредственных результатов указываются в разделе 2 "Сведения о непосредственных результатах" Обоснования бюджетного ассигнования, а в разделе 3 "Сведения о конечных результатах" Обоснования бюджетного ассигнования приводятся сведения о соответствующем показателе конечных результатов. Не допускается указание в разделе 3 "Сведения о конечных результатах" сведений о непосредственных результатах использования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3.28. Если для конечного результата использования бюджетного ассигнования не существует количественно измеримый показатель конечных результатов, в графах 1 - 8 раздела 3 "Сведения о конечных результатах" Обоснования бюджетного ассигнования ставятся прочерки, а в графе 9 приводятся номер и наименование стратегической цели (тактической задачи) из Доклада об основных результатах и направлениях деятельности главного распорядителя средств бюджета сельского поселения на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1A7C68">
        <w:rPr>
          <w:rFonts w:ascii="Times New Roman" w:hAnsi="Times New Roman"/>
          <w:sz w:val="26"/>
          <w:szCs w:val="26"/>
        </w:rPr>
        <w:t>22</w:t>
      </w:r>
      <w:r w:rsidRPr="003D5FCC">
        <w:rPr>
          <w:rFonts w:ascii="Times New Roman" w:hAnsi="Times New Roman"/>
          <w:sz w:val="26"/>
          <w:szCs w:val="26"/>
        </w:rPr>
        <w:t xml:space="preserve"> годов, вклад в достижение (решение) которой вносят непосредственные результаты использования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3.29. При необходимости в графе 11 раздела 1 "Объем бюджетных ассигнований на исполнение действующих расходных обязательств", в графе 9 подраздела 2.2 "Сведения об источниках информации, определяющих показатели непосредственных результатов и/или алгоритм их формирования" раздела 2 "Сведения о непосредственных результатах" и в графе 10 раздела 3 "Сведения о конечных результатах" Обоснования бюджетного ассигнования приводятся примечания. В противном случае ставится прочерк.</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3.30. В разделе 4 "Пояснительная записка" Обоснования бюджетного ассигнования указываются: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обоснования отклонений значений показателей непосредственных результатов за отчетный финансовый год - 201</w:t>
      </w:r>
      <w:r w:rsidR="001A7C68">
        <w:rPr>
          <w:rFonts w:ascii="Times New Roman" w:hAnsi="Times New Roman"/>
          <w:sz w:val="26"/>
          <w:szCs w:val="26"/>
        </w:rPr>
        <w:t>8</w:t>
      </w:r>
      <w:r w:rsidRPr="003D5FCC">
        <w:rPr>
          <w:rFonts w:ascii="Times New Roman" w:hAnsi="Times New Roman"/>
          <w:sz w:val="26"/>
          <w:szCs w:val="26"/>
        </w:rPr>
        <w:t xml:space="preserve"> год, ожидаемых значений показателей непосредственных результатов в текущем финансовом году - 201</w:t>
      </w:r>
      <w:r w:rsidR="001A7C68">
        <w:rPr>
          <w:rFonts w:ascii="Times New Roman" w:hAnsi="Times New Roman"/>
          <w:sz w:val="26"/>
          <w:szCs w:val="26"/>
        </w:rPr>
        <w:t>9</w:t>
      </w:r>
      <w:r w:rsidRPr="003D5FCC">
        <w:rPr>
          <w:rFonts w:ascii="Times New Roman" w:hAnsi="Times New Roman"/>
          <w:sz w:val="26"/>
          <w:szCs w:val="26"/>
        </w:rPr>
        <w:t xml:space="preserve"> году, а также планируемых значений показателей непосредственных результатов использования бюджетного ассигнования на очередной финансовый год -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и первый год планового периода -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 от значений показателей непосредственных результатов в соответствующих годах, указанных в обосновании бюджетного ассигнования главного распорядителя средств бюджета сельского поселения на предшествующий плановый период (201</w:t>
      </w:r>
      <w:r w:rsidR="001A7C68">
        <w:rPr>
          <w:rFonts w:ascii="Times New Roman" w:hAnsi="Times New Roman"/>
          <w:sz w:val="26"/>
          <w:szCs w:val="26"/>
        </w:rPr>
        <w:t>9</w:t>
      </w:r>
      <w:r w:rsidRPr="003D5FCC">
        <w:rPr>
          <w:rFonts w:ascii="Times New Roman" w:hAnsi="Times New Roman"/>
          <w:sz w:val="26"/>
          <w:szCs w:val="26"/>
        </w:rPr>
        <w:t xml:space="preserve"> -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годы);</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обоснования изменения показателя конечных результатов за счет достижения соответствующих непосредственных результатов за период с отчетного финансового года - 20</w:t>
      </w:r>
      <w:r w:rsidR="001A7C68">
        <w:rPr>
          <w:rFonts w:ascii="Times New Roman" w:hAnsi="Times New Roman"/>
          <w:sz w:val="26"/>
          <w:szCs w:val="26"/>
        </w:rPr>
        <w:t>20</w:t>
      </w:r>
      <w:r w:rsidRPr="003D5FCC">
        <w:rPr>
          <w:rFonts w:ascii="Times New Roman" w:hAnsi="Times New Roman"/>
          <w:sz w:val="26"/>
          <w:szCs w:val="26"/>
        </w:rPr>
        <w:t xml:space="preserve"> год по второй год планового периода -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обоснования отсутствия показателей (значений показателей) непосредственных (конечных) результатов использования бюджетного ассигнования, а также сведений об источнике информации, определяющем показатели непосредственных результатов и/или алгоритм их формирования.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2"/>
        <w:rPr>
          <w:rFonts w:ascii="Times New Roman" w:hAnsi="Times New Roman"/>
          <w:sz w:val="26"/>
          <w:szCs w:val="26"/>
        </w:rPr>
      </w:pPr>
      <w:r w:rsidRPr="003D5FCC">
        <w:rPr>
          <w:rFonts w:ascii="Times New Roman" w:hAnsi="Times New Roman"/>
          <w:sz w:val="26"/>
          <w:szCs w:val="26"/>
        </w:rPr>
        <w:t>4. Порядок заполнения Сведений об общем объеме бюджетных</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ассигнований, представленном в обоснованиях бюджетных</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ассигнований на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001A7C68">
        <w:rPr>
          <w:rFonts w:ascii="Times New Roman" w:hAnsi="Times New Roman"/>
          <w:sz w:val="26"/>
          <w:szCs w:val="26"/>
        </w:rPr>
        <w:t xml:space="preserve"> </w:t>
      </w:r>
      <w:r w:rsidRPr="003D5FCC">
        <w:rPr>
          <w:rFonts w:ascii="Times New Roman" w:hAnsi="Times New Roman"/>
          <w:sz w:val="26"/>
          <w:szCs w:val="26"/>
        </w:rPr>
        <w:t xml:space="preserve">и </w:t>
      </w:r>
      <w:r w:rsidR="00B77D98">
        <w:rPr>
          <w:rFonts w:ascii="Times New Roman" w:hAnsi="Times New Roman"/>
          <w:sz w:val="26"/>
          <w:szCs w:val="26"/>
        </w:rPr>
        <w:t>20</w:t>
      </w:r>
      <w:r w:rsidR="001A7C68">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4.1. В заголовочной части Сведений указываются дата заполнения (в кодовой части дата заполнения указывается в формате "ХХ.ХХ.ХХХХ", где первые 2 знака - день, следующие 2 знака - месяц и 4 знака - год), наименование и код бюджетополучателя  бюджета сельского поселения.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4.2. В графах 1 и 2 Сведений указываются код и наименование бюджетного ассигнования в соответствии с Перечнем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4.3. В графах 3 - 6 Сведений указываются данные (в тысячах рублей, с одним знаком после запятой, с выделением разрядов) об общих объемах бюджетных ассигнований в отчетном финансовом году - 201</w:t>
      </w:r>
      <w:r w:rsidR="001A7C68">
        <w:rPr>
          <w:rFonts w:ascii="Times New Roman" w:hAnsi="Times New Roman"/>
          <w:sz w:val="26"/>
          <w:szCs w:val="26"/>
        </w:rPr>
        <w:t>8</w:t>
      </w:r>
      <w:r w:rsidRPr="003D5FCC">
        <w:rPr>
          <w:rFonts w:ascii="Times New Roman" w:hAnsi="Times New Roman"/>
          <w:sz w:val="26"/>
          <w:szCs w:val="26"/>
        </w:rPr>
        <w:t xml:space="preserve"> году, в текущем финансовом году - 201</w:t>
      </w:r>
      <w:r w:rsidR="001A7C68">
        <w:rPr>
          <w:rFonts w:ascii="Times New Roman" w:hAnsi="Times New Roman"/>
          <w:sz w:val="26"/>
          <w:szCs w:val="26"/>
        </w:rPr>
        <w:t>9</w:t>
      </w:r>
      <w:r w:rsidRPr="003D5FCC">
        <w:rPr>
          <w:rFonts w:ascii="Times New Roman" w:hAnsi="Times New Roman"/>
          <w:sz w:val="26"/>
          <w:szCs w:val="26"/>
        </w:rPr>
        <w:t xml:space="preserve"> году, объемах бюджетных ассигнований на очередной финансовый год - </w:t>
      </w:r>
      <w:r w:rsidR="00B77D98">
        <w:rPr>
          <w:rFonts w:ascii="Times New Roman" w:hAnsi="Times New Roman"/>
          <w:sz w:val="26"/>
          <w:szCs w:val="26"/>
        </w:rPr>
        <w:t>20</w:t>
      </w:r>
      <w:r w:rsidR="001A7C68">
        <w:rPr>
          <w:rFonts w:ascii="Times New Roman" w:hAnsi="Times New Roman"/>
          <w:sz w:val="26"/>
          <w:szCs w:val="26"/>
        </w:rPr>
        <w:t>20</w:t>
      </w:r>
      <w:r w:rsidRPr="003D5FCC">
        <w:rPr>
          <w:rFonts w:ascii="Times New Roman" w:hAnsi="Times New Roman"/>
          <w:sz w:val="26"/>
          <w:szCs w:val="26"/>
        </w:rPr>
        <w:t xml:space="preserve"> год, на первый год планового периода - </w:t>
      </w:r>
      <w:r w:rsidR="00B77D98">
        <w:rPr>
          <w:rFonts w:ascii="Times New Roman" w:hAnsi="Times New Roman"/>
          <w:sz w:val="26"/>
          <w:szCs w:val="26"/>
        </w:rPr>
        <w:t>20</w:t>
      </w:r>
      <w:r w:rsidR="001A7C68">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год и на второй год планового периода - </w:t>
      </w:r>
      <w:r w:rsidR="00B77D98">
        <w:rPr>
          <w:rFonts w:ascii="Times New Roman" w:hAnsi="Times New Roman"/>
          <w:sz w:val="26"/>
          <w:szCs w:val="26"/>
        </w:rPr>
        <w:t>20</w:t>
      </w:r>
      <w:r w:rsidR="00926894">
        <w:rPr>
          <w:rFonts w:ascii="Times New Roman" w:hAnsi="Times New Roman"/>
          <w:sz w:val="26"/>
          <w:szCs w:val="26"/>
        </w:rPr>
        <w:t>22</w:t>
      </w:r>
      <w:r w:rsidRPr="003D5FCC">
        <w:rPr>
          <w:rFonts w:ascii="Times New Roman" w:hAnsi="Times New Roman"/>
          <w:sz w:val="26"/>
          <w:szCs w:val="26"/>
        </w:rPr>
        <w:t xml:space="preserve"> год, указанных в Обосновании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4.4. В графах 3 - 7 Сведений приводятся соответственно значения, указанные в графах 6 - 10 по строке "Итого" раздела 1 "Объем бюджетных ассигнований на исполнение расходных обязательств" Обоснования бюджетного ассигнования.</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4.5. В графах 3 - 7 по строке "Итого" Сведений указывается итоговая сумма по всем бюджетным ассигнованиям, для которых заполнено Обоснование бюджетного ассигнования.</w:t>
      </w:r>
    </w:p>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center"/>
        <w:outlineLvl w:val="2"/>
        <w:rPr>
          <w:rFonts w:ascii="Times New Roman" w:hAnsi="Times New Roman"/>
          <w:sz w:val="26"/>
          <w:szCs w:val="26"/>
        </w:rPr>
      </w:pPr>
      <w:r w:rsidRPr="003D5FCC">
        <w:rPr>
          <w:rFonts w:ascii="Times New Roman" w:hAnsi="Times New Roman"/>
          <w:sz w:val="26"/>
          <w:szCs w:val="26"/>
        </w:rPr>
        <w:t>5. Представление обоснований бюджетных ассигнований главных</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распорядителей средств бюджета сельского поселения</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r w:rsidRPr="003D5FCC">
        <w:rPr>
          <w:rFonts w:ascii="Times New Roman" w:hAnsi="Times New Roman"/>
          <w:sz w:val="26"/>
          <w:szCs w:val="26"/>
        </w:rPr>
        <w:t xml:space="preserve">на </w:t>
      </w:r>
      <w:r w:rsidR="002A0B10">
        <w:rPr>
          <w:rFonts w:ascii="Times New Roman" w:hAnsi="Times New Roman"/>
          <w:sz w:val="26"/>
          <w:szCs w:val="26"/>
        </w:rPr>
        <w:t>20</w:t>
      </w:r>
      <w:r w:rsidR="00926894">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926894">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926894">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 xml:space="preserve">5.1. Бюджетополучатель бюджета сельского поселения представляет в администрацию сельского поселения перечень бюджетных ассигнований, Обоснования бюджетных ассигнований, сведения об общем объеме бюджетных ассигнований, представленном в Обоснованиях бюджетных ассигнований, одновременно с плановым реестром расходных обязательств на </w:t>
      </w:r>
      <w:r w:rsidR="00B77D98">
        <w:rPr>
          <w:rFonts w:ascii="Times New Roman" w:hAnsi="Times New Roman"/>
          <w:sz w:val="26"/>
          <w:szCs w:val="26"/>
        </w:rPr>
        <w:t>20</w:t>
      </w:r>
      <w:r w:rsidR="00926894">
        <w:rPr>
          <w:rFonts w:ascii="Times New Roman" w:hAnsi="Times New Roman"/>
          <w:sz w:val="26"/>
          <w:szCs w:val="26"/>
        </w:rPr>
        <w:t>20</w:t>
      </w:r>
      <w:r w:rsidRPr="003D5FC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926894">
        <w:rPr>
          <w:rFonts w:ascii="Times New Roman" w:hAnsi="Times New Roman"/>
          <w:sz w:val="26"/>
          <w:szCs w:val="26"/>
        </w:rPr>
        <w:t>2</w:t>
      </w:r>
      <w:r w:rsidR="00B77D98">
        <w:rPr>
          <w:rFonts w:ascii="Times New Roman" w:hAnsi="Times New Roman"/>
          <w:sz w:val="26"/>
          <w:szCs w:val="26"/>
        </w:rPr>
        <w:t>1</w:t>
      </w:r>
      <w:r w:rsidRPr="003D5FCC">
        <w:rPr>
          <w:rFonts w:ascii="Times New Roman" w:hAnsi="Times New Roman"/>
          <w:sz w:val="26"/>
          <w:szCs w:val="26"/>
        </w:rPr>
        <w:t xml:space="preserve"> и </w:t>
      </w:r>
      <w:r w:rsidR="00B77D98">
        <w:rPr>
          <w:rFonts w:ascii="Times New Roman" w:hAnsi="Times New Roman"/>
          <w:sz w:val="26"/>
          <w:szCs w:val="26"/>
        </w:rPr>
        <w:t>20</w:t>
      </w:r>
      <w:r w:rsidR="00926894">
        <w:rPr>
          <w:rFonts w:ascii="Times New Roman" w:hAnsi="Times New Roman"/>
          <w:sz w:val="26"/>
          <w:szCs w:val="26"/>
        </w:rPr>
        <w:t>22</w:t>
      </w:r>
      <w:r w:rsidRPr="003D5FCC">
        <w:rPr>
          <w:rFonts w:ascii="Times New Roman" w:hAnsi="Times New Roman"/>
          <w:sz w:val="26"/>
          <w:szCs w:val="26"/>
        </w:rPr>
        <w:t xml:space="preserve"> годов.</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5.2. Обоснование бюджетного ассигнования главного распорядителя средств бюджета сельского поселения заполняется отдельно для каждого бюджетного ассигнования из перечня бюджетных ассигнований.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В поле "Расшифровка подписи" фамилия, имя и отчество исполнителя указываются полностью.</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5.3. Обоснование бюджетных ассигнований главных распорядителей средств бюджета сельского поселения с перечнем бюджетных ассигнований и сведениями об общем объеме бюджетных ассигнований, представленных в обоснованиях бюджетных ассигнований главных распорядителей средств бюджета сельского поселения, представляются в администрацию сельского поселения  с сопроводительным письмом руководителя (заместителя руководителя) на бумажном носителе (в одном экземпляре) и в электронном виде .</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5.4. После получения Обоснований бюджетных ассигнований главных распорядителей средств бюджета сельского поселения администрация сельского поселения</w:t>
      </w:r>
      <w:r w:rsidR="001A7C68">
        <w:rPr>
          <w:rFonts w:ascii="Times New Roman" w:hAnsi="Times New Roman"/>
          <w:sz w:val="26"/>
          <w:szCs w:val="26"/>
        </w:rPr>
        <w:t xml:space="preserve"> </w:t>
      </w:r>
      <w:r w:rsidRPr="003D5FCC">
        <w:rPr>
          <w:rFonts w:ascii="Times New Roman" w:hAnsi="Times New Roman"/>
          <w:sz w:val="26"/>
          <w:szCs w:val="26"/>
        </w:rPr>
        <w:t>проверяет правильность заполнения Обоснований бюджетных ассигнований, перечней бюджетных ассигнований и сведений об общем объеме бюджетных ассигнований, представленном в Обоснованиях бюджетных ассигнований в соответствии с требованиями настоящих Методических рекомендаций. При наличии по указанным документам замечаний администрация сельского поселения направляет их соответствующим бюджетополучателям бюджета сельского поселения, которые в течение 5 рабочих дней после получения замечаний представляют документы, доработанные с учетом замечаний.</w:t>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r w:rsidRPr="003D5FCC">
        <w:rPr>
          <w:rFonts w:ascii="Times New Roman" w:hAnsi="Times New Roman"/>
          <w:sz w:val="26"/>
          <w:szCs w:val="26"/>
        </w:rPr>
        <w:tab/>
      </w: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tbl>
      <w:tblPr>
        <w:tblW w:w="9828" w:type="dxa"/>
        <w:tblLook w:val="01E0"/>
      </w:tblPr>
      <w:tblGrid>
        <w:gridCol w:w="4248"/>
        <w:gridCol w:w="5580"/>
      </w:tblGrid>
      <w:tr w:rsidR="00DC0953" w:rsidRPr="00316DEC" w:rsidTr="000726E3">
        <w:tc>
          <w:tcPr>
            <w:tcW w:w="4248" w:type="dxa"/>
          </w:tcPr>
          <w:p w:rsidR="00DC0953" w:rsidRPr="00316DEC" w:rsidRDefault="00DC0953" w:rsidP="003D5FCC">
            <w:pPr>
              <w:autoSpaceDE w:val="0"/>
              <w:autoSpaceDN w:val="0"/>
              <w:adjustRightInd w:val="0"/>
              <w:spacing w:after="0" w:line="240" w:lineRule="auto"/>
              <w:jc w:val="right"/>
              <w:outlineLvl w:val="1"/>
              <w:rPr>
                <w:rFonts w:ascii="Times New Roman" w:hAnsi="Times New Roman"/>
                <w:sz w:val="26"/>
                <w:szCs w:val="26"/>
              </w:rPr>
            </w:pPr>
          </w:p>
        </w:tc>
        <w:tc>
          <w:tcPr>
            <w:tcW w:w="5580" w:type="dxa"/>
          </w:tcPr>
          <w:p w:rsidR="00DC0953" w:rsidRPr="00316DEC" w:rsidRDefault="00DC0953" w:rsidP="003D5FCC">
            <w:pPr>
              <w:autoSpaceDE w:val="0"/>
              <w:autoSpaceDN w:val="0"/>
              <w:adjustRightInd w:val="0"/>
              <w:spacing w:after="0" w:line="240" w:lineRule="auto"/>
              <w:outlineLvl w:val="1"/>
              <w:rPr>
                <w:rFonts w:ascii="Times New Roman" w:hAnsi="Times New Roman"/>
                <w:sz w:val="26"/>
                <w:szCs w:val="26"/>
              </w:rPr>
            </w:pPr>
            <w:r w:rsidRPr="00316DEC">
              <w:rPr>
                <w:rFonts w:ascii="Times New Roman" w:hAnsi="Times New Roman"/>
                <w:sz w:val="26"/>
                <w:szCs w:val="26"/>
              </w:rPr>
              <w:t>Приложение № 1</w:t>
            </w:r>
          </w:p>
          <w:p w:rsidR="00DC0953" w:rsidRPr="003D5FCC" w:rsidRDefault="00DC0953" w:rsidP="002A0B10">
            <w:pPr>
              <w:pStyle w:val="a4"/>
              <w:jc w:val="both"/>
            </w:pPr>
            <w:r w:rsidRPr="003D5FCC">
              <w:rPr>
                <w:sz w:val="26"/>
                <w:szCs w:val="26"/>
              </w:rPr>
              <w:t xml:space="preserve">к Порядку планирования бюджетных ассигнований бюджета </w:t>
            </w:r>
            <w:r w:rsidRPr="00926894">
              <w:rPr>
                <w:rStyle w:val="a6"/>
                <w:sz w:val="26"/>
                <w:szCs w:val="26"/>
              </w:rPr>
              <w:t>муниципального образования</w:t>
            </w:r>
            <w:r w:rsidRPr="003D5FCC">
              <w:rPr>
                <w:rStyle w:val="a6"/>
              </w:rPr>
              <w:t xml:space="preserve"> </w:t>
            </w:r>
            <w:r w:rsidR="00061BA0" w:rsidRPr="00926894">
              <w:rPr>
                <w:rStyle w:val="a6"/>
                <w:sz w:val="26"/>
                <w:szCs w:val="26"/>
              </w:rPr>
              <w:t>Куйбышевский</w:t>
            </w:r>
            <w:r w:rsidRPr="00926894">
              <w:rPr>
                <w:rStyle w:val="a6"/>
                <w:sz w:val="26"/>
                <w:szCs w:val="26"/>
              </w:rPr>
              <w:t xml:space="preserve"> сельсовет</w:t>
            </w:r>
            <w:r w:rsidRPr="003D5FCC">
              <w:rPr>
                <w:rStyle w:val="a6"/>
              </w:rPr>
              <w:t xml:space="preserve"> </w:t>
            </w:r>
            <w:r w:rsidRPr="003D5FCC">
              <w:rPr>
                <w:sz w:val="26"/>
                <w:szCs w:val="26"/>
              </w:rPr>
              <w:t xml:space="preserve">на </w:t>
            </w:r>
            <w:r w:rsidR="00B77D98">
              <w:rPr>
                <w:sz w:val="26"/>
                <w:szCs w:val="26"/>
              </w:rPr>
              <w:t>20</w:t>
            </w:r>
            <w:r w:rsidR="00926894">
              <w:rPr>
                <w:sz w:val="26"/>
                <w:szCs w:val="26"/>
              </w:rPr>
              <w:t>20</w:t>
            </w:r>
            <w:r w:rsidRPr="003D5FCC">
              <w:rPr>
                <w:sz w:val="26"/>
                <w:szCs w:val="26"/>
              </w:rPr>
              <w:t xml:space="preserve"> год и на плановый период </w:t>
            </w:r>
            <w:r w:rsidR="00B77D98">
              <w:rPr>
                <w:sz w:val="26"/>
                <w:szCs w:val="26"/>
              </w:rPr>
              <w:t>20</w:t>
            </w:r>
            <w:r w:rsidR="00926894">
              <w:rPr>
                <w:sz w:val="26"/>
                <w:szCs w:val="26"/>
              </w:rPr>
              <w:t>2</w:t>
            </w:r>
            <w:r w:rsidR="00B77D98">
              <w:rPr>
                <w:sz w:val="26"/>
                <w:szCs w:val="26"/>
              </w:rPr>
              <w:t>1</w:t>
            </w:r>
            <w:r w:rsidRPr="003D5FCC">
              <w:rPr>
                <w:sz w:val="26"/>
                <w:szCs w:val="26"/>
              </w:rPr>
              <w:t xml:space="preserve"> и </w:t>
            </w:r>
            <w:r w:rsidR="00B77D98">
              <w:rPr>
                <w:sz w:val="26"/>
                <w:szCs w:val="26"/>
              </w:rPr>
              <w:t>20</w:t>
            </w:r>
            <w:r w:rsidR="00926894">
              <w:rPr>
                <w:sz w:val="26"/>
                <w:szCs w:val="26"/>
              </w:rPr>
              <w:t>22</w:t>
            </w:r>
            <w:r w:rsidRPr="003D5FCC">
              <w:rPr>
                <w:sz w:val="26"/>
                <w:szCs w:val="26"/>
              </w:rPr>
              <w:t xml:space="preserve"> годов</w:t>
            </w:r>
          </w:p>
        </w:tc>
      </w:tr>
    </w:tbl>
    <w:p w:rsidR="00DC0953" w:rsidRPr="003D5FCC" w:rsidRDefault="00DC0953" w:rsidP="003D5FCC">
      <w:pPr>
        <w:autoSpaceDE w:val="0"/>
        <w:autoSpaceDN w:val="0"/>
        <w:adjustRightInd w:val="0"/>
        <w:spacing w:after="0" w:line="240" w:lineRule="auto"/>
        <w:jc w:val="right"/>
        <w:rPr>
          <w:rFonts w:ascii="Times New Roman" w:hAnsi="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ПЕРЕЧЕНЬ</w:t>
      </w: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 xml:space="preserve">бюджетных ассигнований на </w:t>
      </w:r>
      <w:r w:rsidR="00B77D98">
        <w:rPr>
          <w:rFonts w:ascii="Times New Roman" w:hAnsi="Times New Roman" w:cs="Times New Roman"/>
          <w:b/>
          <w:sz w:val="26"/>
          <w:szCs w:val="26"/>
        </w:rPr>
        <w:t>20</w:t>
      </w:r>
      <w:r w:rsidR="00926894">
        <w:rPr>
          <w:rFonts w:ascii="Times New Roman" w:hAnsi="Times New Roman" w:cs="Times New Roman"/>
          <w:b/>
          <w:sz w:val="26"/>
          <w:szCs w:val="26"/>
        </w:rPr>
        <w:t>20</w:t>
      </w:r>
      <w:r w:rsidRPr="003D5FCC">
        <w:rPr>
          <w:rFonts w:ascii="Times New Roman" w:hAnsi="Times New Roman" w:cs="Times New Roman"/>
          <w:b/>
          <w:sz w:val="26"/>
          <w:szCs w:val="26"/>
        </w:rPr>
        <w:t xml:space="preserve"> год и на</w:t>
      </w: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 xml:space="preserve">плановый период </w:t>
      </w:r>
      <w:r w:rsidR="00B77D98">
        <w:rPr>
          <w:rFonts w:ascii="Times New Roman" w:hAnsi="Times New Roman" w:cs="Times New Roman"/>
          <w:b/>
          <w:sz w:val="26"/>
          <w:szCs w:val="26"/>
        </w:rPr>
        <w:t>20</w:t>
      </w:r>
      <w:r w:rsidR="00926894">
        <w:rPr>
          <w:rFonts w:ascii="Times New Roman" w:hAnsi="Times New Roman" w:cs="Times New Roman"/>
          <w:b/>
          <w:sz w:val="26"/>
          <w:szCs w:val="26"/>
        </w:rPr>
        <w:t>2</w:t>
      </w:r>
      <w:r w:rsidR="00B77D98">
        <w:rPr>
          <w:rFonts w:ascii="Times New Roman" w:hAnsi="Times New Roman" w:cs="Times New Roman"/>
          <w:b/>
          <w:sz w:val="26"/>
          <w:szCs w:val="26"/>
        </w:rPr>
        <w:t>1</w:t>
      </w:r>
      <w:r w:rsidRPr="003D5FCC">
        <w:rPr>
          <w:rFonts w:ascii="Times New Roman" w:hAnsi="Times New Roman" w:cs="Times New Roman"/>
          <w:b/>
          <w:sz w:val="26"/>
          <w:szCs w:val="26"/>
        </w:rPr>
        <w:t xml:space="preserve"> и </w:t>
      </w:r>
      <w:r w:rsidR="00B77D98">
        <w:rPr>
          <w:rFonts w:ascii="Times New Roman" w:hAnsi="Times New Roman" w:cs="Times New Roman"/>
          <w:b/>
          <w:sz w:val="26"/>
          <w:szCs w:val="26"/>
        </w:rPr>
        <w:t>20</w:t>
      </w:r>
      <w:r w:rsidR="00926894">
        <w:rPr>
          <w:rFonts w:ascii="Times New Roman" w:hAnsi="Times New Roman" w:cs="Times New Roman"/>
          <w:b/>
          <w:sz w:val="26"/>
          <w:szCs w:val="26"/>
        </w:rPr>
        <w:t>22</w:t>
      </w:r>
      <w:r w:rsidRPr="003D5FCC">
        <w:rPr>
          <w:rFonts w:ascii="Times New Roman" w:hAnsi="Times New Roman" w:cs="Times New Roman"/>
          <w:b/>
          <w:sz w:val="26"/>
          <w:szCs w:val="26"/>
        </w:rPr>
        <w:t xml:space="preserve"> годов</w:t>
      </w:r>
    </w:p>
    <w:p w:rsidR="00DC0953" w:rsidRPr="003D5FCC" w:rsidRDefault="00DC0953" w:rsidP="003D5FCC">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363"/>
      </w:tblGrid>
      <w:tr w:rsidR="00DC0953" w:rsidRPr="00316DEC" w:rsidTr="000726E3">
        <w:tc>
          <w:tcPr>
            <w:tcW w:w="8208" w:type="dxa"/>
            <w:tcBorders>
              <w:top w:val="nil"/>
              <w:left w:val="nil"/>
              <w:bottom w:val="nil"/>
            </w:tcBorders>
          </w:tcPr>
          <w:p w:rsidR="00DC0953" w:rsidRPr="003D5FCC" w:rsidRDefault="00DC0953" w:rsidP="003D5FCC">
            <w:pPr>
              <w:pStyle w:val="ConsPlusNonformat"/>
              <w:widowControl/>
              <w:jc w:val="center"/>
              <w:rPr>
                <w:rFonts w:ascii="Times New Roman" w:hAnsi="Times New Roman" w:cs="Times New Roman"/>
                <w:sz w:val="26"/>
                <w:szCs w:val="26"/>
              </w:rPr>
            </w:pPr>
          </w:p>
        </w:tc>
        <w:tc>
          <w:tcPr>
            <w:tcW w:w="1363" w:type="dxa"/>
          </w:tcPr>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Коды</w:t>
            </w: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                                         от "________________20_______ г.               Дата                                                                                                                                 </w:t>
            </w:r>
          </w:p>
        </w:tc>
        <w:tc>
          <w:tcPr>
            <w:tcW w:w="1363" w:type="dxa"/>
            <w:vMerge w:val="restart"/>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p>
        </w:tc>
        <w:tc>
          <w:tcPr>
            <w:tcW w:w="1363" w:type="dxa"/>
            <w:vMerge/>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Бюджетополучатель бюджета сельского поселения                   ________________________________________________________</w:t>
            </w:r>
          </w:p>
        </w:tc>
        <w:tc>
          <w:tcPr>
            <w:tcW w:w="1363" w:type="dxa"/>
          </w:tcPr>
          <w:p w:rsidR="00DC0953" w:rsidRPr="003D5FCC" w:rsidRDefault="00DC0953" w:rsidP="003D5FCC">
            <w:pPr>
              <w:pStyle w:val="ConsPlusNonformat"/>
              <w:widowControl/>
              <w:jc w:val="center"/>
              <w:rPr>
                <w:rFonts w:ascii="Times New Roman" w:hAnsi="Times New Roman" w:cs="Times New Roman"/>
                <w:b/>
                <w:sz w:val="26"/>
                <w:szCs w:val="26"/>
              </w:rPr>
            </w:pPr>
          </w:p>
        </w:tc>
      </w:tr>
    </w:tbl>
    <w:p w:rsidR="00DC0953" w:rsidRPr="003D5FCC" w:rsidRDefault="00DC0953" w:rsidP="003D5FCC">
      <w:pPr>
        <w:pStyle w:val="ConsPlusNonformat"/>
        <w:widowControl/>
        <w:jc w:val="center"/>
        <w:rPr>
          <w:rFonts w:ascii="Times New Roman" w:hAnsi="Times New Roman" w:cs="Times New Roman"/>
          <w:b/>
          <w:sz w:val="26"/>
          <w:szCs w:val="26"/>
        </w:rPr>
      </w:pPr>
    </w:p>
    <w:p w:rsidR="00DC0953" w:rsidRPr="003D5FCC" w:rsidRDefault="00DC0953" w:rsidP="003D5FCC">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1893"/>
        <w:gridCol w:w="938"/>
        <w:gridCol w:w="1791"/>
        <w:gridCol w:w="1008"/>
        <w:gridCol w:w="1009"/>
        <w:gridCol w:w="1074"/>
        <w:gridCol w:w="1222"/>
      </w:tblGrid>
      <w:tr w:rsidR="00DC0953" w:rsidRPr="00316DEC" w:rsidTr="000726E3">
        <w:tc>
          <w:tcPr>
            <w:tcW w:w="2580" w:type="dxa"/>
            <w:gridSpan w:val="2"/>
            <w:vMerge w:val="restart"/>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Бюджетное ассигнование</w:t>
            </w:r>
          </w:p>
        </w:tc>
        <w:tc>
          <w:tcPr>
            <w:tcW w:w="2735" w:type="dxa"/>
            <w:gridSpan w:val="2"/>
            <w:vMerge w:val="restart"/>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Расходное обязательство</w:t>
            </w:r>
          </w:p>
        </w:tc>
        <w:tc>
          <w:tcPr>
            <w:tcW w:w="4256" w:type="dxa"/>
            <w:gridSpan w:val="4"/>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Код расходов по БК</w:t>
            </w:r>
          </w:p>
        </w:tc>
      </w:tr>
      <w:tr w:rsidR="00DC0953" w:rsidRPr="00316DEC" w:rsidTr="000726E3">
        <w:trPr>
          <w:trHeight w:val="299"/>
        </w:trPr>
        <w:tc>
          <w:tcPr>
            <w:tcW w:w="2580" w:type="dxa"/>
            <w:gridSpan w:val="2"/>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2735" w:type="dxa"/>
            <w:gridSpan w:val="2"/>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раздел</w:t>
            </w:r>
          </w:p>
        </w:tc>
        <w:tc>
          <w:tcPr>
            <w:tcW w:w="1034"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под</w:t>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раздел</w:t>
            </w:r>
          </w:p>
        </w:tc>
        <w:tc>
          <w:tcPr>
            <w:tcW w:w="1044"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целевая</w:t>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статья</w:t>
            </w:r>
          </w:p>
        </w:tc>
        <w:tc>
          <w:tcPr>
            <w:tcW w:w="1145"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вид</w:t>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расходов</w:t>
            </w:r>
          </w:p>
        </w:tc>
      </w:tr>
      <w:tr w:rsidR="00DC0953" w:rsidRPr="00316DEC" w:rsidTr="000726E3">
        <w:tc>
          <w:tcPr>
            <w:tcW w:w="648"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код</w:t>
            </w:r>
          </w:p>
        </w:tc>
        <w:tc>
          <w:tcPr>
            <w:tcW w:w="1932"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код</w:t>
            </w: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033"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vMerge/>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1</w:t>
            </w:r>
          </w:p>
        </w:tc>
        <w:tc>
          <w:tcPr>
            <w:tcW w:w="1932"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2</w:t>
            </w: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3</w:t>
            </w: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4</w:t>
            </w: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5</w:t>
            </w: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6</w:t>
            </w: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7</w:t>
            </w: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8</w:t>
            </w:r>
          </w:p>
        </w:tc>
      </w:tr>
      <w:tr w:rsidR="00DC0953" w:rsidRPr="00316DEC" w:rsidTr="000726E3">
        <w:tc>
          <w:tcPr>
            <w:tcW w:w="648"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val="restart"/>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r w:rsidR="00DC0953" w:rsidRPr="00316DEC" w:rsidTr="000726E3">
        <w:tc>
          <w:tcPr>
            <w:tcW w:w="648"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932" w:type="dxa"/>
            <w:vMerge/>
          </w:tcPr>
          <w:p w:rsidR="00DC0953" w:rsidRPr="003D5FCC" w:rsidRDefault="00DC0953" w:rsidP="003D5FCC">
            <w:pPr>
              <w:pStyle w:val="ConsPlusNonformat"/>
              <w:widowControl/>
              <w:jc w:val="center"/>
              <w:rPr>
                <w:rFonts w:ascii="Times New Roman" w:hAnsi="Times New Roman" w:cs="Times New Roman"/>
                <w:sz w:val="26"/>
                <w:szCs w:val="26"/>
              </w:rPr>
            </w:pPr>
          </w:p>
        </w:tc>
        <w:tc>
          <w:tcPr>
            <w:tcW w:w="1065"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670"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3"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3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044" w:type="dxa"/>
          </w:tcPr>
          <w:p w:rsidR="00DC0953" w:rsidRPr="003D5FCC" w:rsidRDefault="00DC0953" w:rsidP="003D5FCC">
            <w:pPr>
              <w:pStyle w:val="ConsPlusNonformat"/>
              <w:widowControl/>
              <w:jc w:val="center"/>
              <w:rPr>
                <w:rFonts w:ascii="Times New Roman" w:hAnsi="Times New Roman" w:cs="Times New Roman"/>
                <w:sz w:val="26"/>
                <w:szCs w:val="26"/>
              </w:rPr>
            </w:pPr>
          </w:p>
        </w:tc>
        <w:tc>
          <w:tcPr>
            <w:tcW w:w="1145" w:type="dxa"/>
          </w:tcPr>
          <w:p w:rsidR="00DC0953" w:rsidRPr="003D5FCC" w:rsidRDefault="00DC0953" w:rsidP="003D5FCC">
            <w:pPr>
              <w:pStyle w:val="ConsPlusNonformat"/>
              <w:widowControl/>
              <w:jc w:val="center"/>
              <w:rPr>
                <w:rFonts w:ascii="Times New Roman" w:hAnsi="Times New Roman" w:cs="Times New Roman"/>
                <w:sz w:val="26"/>
                <w:szCs w:val="26"/>
              </w:rPr>
            </w:pPr>
          </w:p>
        </w:tc>
      </w:tr>
    </w:tbl>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Руководитель</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(уполномоченное лицо)    ___________         _________              _____________________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(должность)          (подпись)              (расшифровка подписи)</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Ответственное лицо         ___________     _________     _____________________   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(должность)     (подпись)       (расшифровка подписи)   (телефон)</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"__" __________ 20__ г.</w:t>
      </w:r>
    </w:p>
    <w:p w:rsidR="00DC0953" w:rsidRPr="003D5FCC" w:rsidRDefault="00DC0953" w:rsidP="003D5FCC">
      <w:pPr>
        <w:pStyle w:val="ConsPlusNonformat"/>
        <w:widowControl/>
        <w:jc w:val="center"/>
        <w:rPr>
          <w:rFonts w:ascii="Times New Roman" w:hAnsi="Times New Roman" w:cs="Times New Roman"/>
          <w:b/>
          <w:sz w:val="26"/>
          <w:szCs w:val="26"/>
        </w:rPr>
        <w:sectPr w:rsidR="00DC0953" w:rsidRPr="003D5FCC" w:rsidSect="00E26D0A">
          <w:headerReference w:type="even" r:id="rId9"/>
          <w:headerReference w:type="default" r:id="rId10"/>
          <w:pgSz w:w="11906" w:h="16838"/>
          <w:pgMar w:top="1134" w:right="850" w:bottom="1134" w:left="1701" w:header="708" w:footer="708" w:gutter="0"/>
          <w:cols w:space="708"/>
          <w:titlePg/>
          <w:docGrid w:linePitch="360"/>
        </w:sectPr>
      </w:pPr>
    </w:p>
    <w:tbl>
      <w:tblPr>
        <w:tblW w:w="15228" w:type="dxa"/>
        <w:tblLook w:val="01E0"/>
      </w:tblPr>
      <w:tblGrid>
        <w:gridCol w:w="9288"/>
        <w:gridCol w:w="5940"/>
      </w:tblGrid>
      <w:tr w:rsidR="00DC0953" w:rsidRPr="00316DEC" w:rsidTr="000726E3">
        <w:tc>
          <w:tcPr>
            <w:tcW w:w="9288" w:type="dxa"/>
          </w:tcPr>
          <w:p w:rsidR="00DC0953" w:rsidRPr="003D5FCC" w:rsidRDefault="00DC0953" w:rsidP="003D5FCC">
            <w:pPr>
              <w:pStyle w:val="ConsPlusNonformat"/>
              <w:widowControl/>
              <w:rPr>
                <w:rFonts w:ascii="Times New Roman" w:hAnsi="Times New Roman" w:cs="Times New Roman"/>
                <w:sz w:val="26"/>
                <w:szCs w:val="26"/>
              </w:rPr>
            </w:pPr>
          </w:p>
        </w:tc>
        <w:tc>
          <w:tcPr>
            <w:tcW w:w="5940" w:type="dxa"/>
          </w:tcPr>
          <w:p w:rsidR="00DC0953" w:rsidRPr="00316DEC" w:rsidRDefault="00DC0953" w:rsidP="003D5FCC">
            <w:pPr>
              <w:autoSpaceDE w:val="0"/>
              <w:autoSpaceDN w:val="0"/>
              <w:adjustRightInd w:val="0"/>
              <w:spacing w:after="0" w:line="240" w:lineRule="auto"/>
              <w:outlineLvl w:val="1"/>
              <w:rPr>
                <w:rFonts w:ascii="Times New Roman" w:hAnsi="Times New Roman"/>
                <w:sz w:val="26"/>
                <w:szCs w:val="26"/>
              </w:rPr>
            </w:pPr>
            <w:r w:rsidRPr="00316DEC">
              <w:rPr>
                <w:rFonts w:ascii="Times New Roman" w:hAnsi="Times New Roman"/>
                <w:sz w:val="26"/>
                <w:szCs w:val="26"/>
              </w:rPr>
              <w:t>Приложение № 2</w:t>
            </w:r>
          </w:p>
          <w:p w:rsidR="00DC0953" w:rsidRPr="003D5FCC" w:rsidRDefault="00DC0953" w:rsidP="002A0B10">
            <w:pPr>
              <w:pStyle w:val="ConsPlusNonformat"/>
              <w:widowControl/>
              <w:jc w:val="both"/>
              <w:rPr>
                <w:rFonts w:ascii="Times New Roman" w:hAnsi="Times New Roman" w:cs="Times New Roman"/>
                <w:sz w:val="26"/>
                <w:szCs w:val="26"/>
              </w:rPr>
            </w:pPr>
            <w:r w:rsidRPr="003D5FCC">
              <w:rPr>
                <w:rFonts w:ascii="Times New Roman" w:hAnsi="Times New Roman" w:cs="Times New Roman"/>
                <w:sz w:val="26"/>
                <w:szCs w:val="26"/>
              </w:rPr>
              <w:t xml:space="preserve">к Порядку планирования бюджетных ассигнований бюджета </w:t>
            </w:r>
            <w:r w:rsidRPr="003D5FCC">
              <w:rPr>
                <w:rStyle w:val="a6"/>
                <w:rFonts w:ascii="Times New Roman" w:hAnsi="Times New Roman"/>
                <w:sz w:val="26"/>
                <w:szCs w:val="26"/>
              </w:rPr>
              <w:t xml:space="preserve">муниципального образования </w:t>
            </w:r>
            <w:r w:rsidR="00061BA0">
              <w:rPr>
                <w:rStyle w:val="a6"/>
                <w:rFonts w:ascii="Times New Roman" w:hAnsi="Times New Roman"/>
                <w:sz w:val="26"/>
                <w:szCs w:val="26"/>
              </w:rPr>
              <w:t>Куйбышевский</w:t>
            </w:r>
            <w:r w:rsidRPr="003D5FCC">
              <w:rPr>
                <w:rStyle w:val="a6"/>
                <w:rFonts w:ascii="Times New Roman" w:hAnsi="Times New Roman"/>
                <w:sz w:val="26"/>
                <w:szCs w:val="26"/>
              </w:rPr>
              <w:t xml:space="preserve"> сельсовет</w:t>
            </w:r>
            <w:r w:rsidRPr="003D5FCC">
              <w:rPr>
                <w:rFonts w:ascii="Times New Roman" w:hAnsi="Times New Roman" w:cs="Times New Roman"/>
                <w:sz w:val="26"/>
                <w:szCs w:val="26"/>
              </w:rPr>
              <w:t xml:space="preserve"> на </w:t>
            </w:r>
            <w:r w:rsidR="00B77D98">
              <w:rPr>
                <w:rFonts w:ascii="Times New Roman" w:hAnsi="Times New Roman" w:cs="Times New Roman"/>
                <w:sz w:val="26"/>
                <w:szCs w:val="26"/>
              </w:rPr>
              <w:t>20</w:t>
            </w:r>
            <w:r w:rsidR="00926894">
              <w:rPr>
                <w:rFonts w:ascii="Times New Roman" w:hAnsi="Times New Roman" w:cs="Times New Roman"/>
                <w:sz w:val="26"/>
                <w:szCs w:val="26"/>
              </w:rPr>
              <w:t>20</w:t>
            </w:r>
            <w:r w:rsidRPr="003D5FCC">
              <w:rPr>
                <w:rFonts w:ascii="Times New Roman" w:hAnsi="Times New Roman" w:cs="Times New Roman"/>
                <w:sz w:val="26"/>
                <w:szCs w:val="26"/>
              </w:rPr>
              <w:t xml:space="preserve"> год и на плановый период </w:t>
            </w:r>
            <w:r w:rsidR="00B77D98">
              <w:rPr>
                <w:rFonts w:ascii="Times New Roman" w:hAnsi="Times New Roman" w:cs="Times New Roman"/>
                <w:sz w:val="26"/>
                <w:szCs w:val="26"/>
              </w:rPr>
              <w:t>20</w:t>
            </w:r>
            <w:r w:rsidR="00926894">
              <w:rPr>
                <w:rFonts w:ascii="Times New Roman" w:hAnsi="Times New Roman" w:cs="Times New Roman"/>
                <w:sz w:val="26"/>
                <w:szCs w:val="26"/>
              </w:rPr>
              <w:t>2</w:t>
            </w:r>
            <w:r w:rsidR="00B77D98">
              <w:rPr>
                <w:rFonts w:ascii="Times New Roman" w:hAnsi="Times New Roman" w:cs="Times New Roman"/>
                <w:sz w:val="26"/>
                <w:szCs w:val="26"/>
              </w:rPr>
              <w:t>1</w:t>
            </w:r>
            <w:r w:rsidRPr="003D5FCC">
              <w:rPr>
                <w:rFonts w:ascii="Times New Roman" w:hAnsi="Times New Roman" w:cs="Times New Roman"/>
                <w:sz w:val="26"/>
                <w:szCs w:val="26"/>
              </w:rPr>
              <w:t xml:space="preserve"> и </w:t>
            </w:r>
            <w:r w:rsidR="00B77D98">
              <w:rPr>
                <w:rFonts w:ascii="Times New Roman" w:hAnsi="Times New Roman" w:cs="Times New Roman"/>
                <w:sz w:val="26"/>
                <w:szCs w:val="26"/>
              </w:rPr>
              <w:t>20</w:t>
            </w:r>
            <w:r w:rsidR="00926894">
              <w:rPr>
                <w:rFonts w:ascii="Times New Roman" w:hAnsi="Times New Roman" w:cs="Times New Roman"/>
                <w:sz w:val="26"/>
                <w:szCs w:val="26"/>
              </w:rPr>
              <w:t>22</w:t>
            </w:r>
            <w:r w:rsidRPr="003D5FCC">
              <w:rPr>
                <w:rFonts w:ascii="Times New Roman" w:hAnsi="Times New Roman" w:cs="Times New Roman"/>
                <w:sz w:val="26"/>
                <w:szCs w:val="26"/>
              </w:rPr>
              <w:t xml:space="preserve"> годов</w:t>
            </w:r>
          </w:p>
        </w:tc>
      </w:tr>
    </w:tbl>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 xml:space="preserve">Обоснование бюджетного ассигнования на </w:t>
      </w:r>
      <w:r w:rsidR="00B77D98">
        <w:rPr>
          <w:rFonts w:ascii="Times New Roman" w:hAnsi="Times New Roman" w:cs="Times New Roman"/>
          <w:b/>
          <w:sz w:val="26"/>
          <w:szCs w:val="26"/>
        </w:rPr>
        <w:t>20</w:t>
      </w:r>
      <w:r w:rsidR="00926894">
        <w:rPr>
          <w:rFonts w:ascii="Times New Roman" w:hAnsi="Times New Roman" w:cs="Times New Roman"/>
          <w:b/>
          <w:sz w:val="26"/>
          <w:szCs w:val="26"/>
        </w:rPr>
        <w:t>20</w:t>
      </w:r>
      <w:r w:rsidRPr="003D5FCC">
        <w:rPr>
          <w:rFonts w:ascii="Times New Roman" w:hAnsi="Times New Roman" w:cs="Times New Roman"/>
          <w:b/>
          <w:sz w:val="26"/>
          <w:szCs w:val="26"/>
        </w:rPr>
        <w:t xml:space="preserve"> год и на плановый период </w:t>
      </w:r>
      <w:r w:rsidR="00B77D98">
        <w:rPr>
          <w:rFonts w:ascii="Times New Roman" w:hAnsi="Times New Roman" w:cs="Times New Roman"/>
          <w:b/>
          <w:sz w:val="26"/>
          <w:szCs w:val="26"/>
        </w:rPr>
        <w:t>20</w:t>
      </w:r>
      <w:r w:rsidR="00926894">
        <w:rPr>
          <w:rFonts w:ascii="Times New Roman" w:hAnsi="Times New Roman" w:cs="Times New Roman"/>
          <w:b/>
          <w:sz w:val="26"/>
          <w:szCs w:val="26"/>
        </w:rPr>
        <w:t>2</w:t>
      </w:r>
      <w:r w:rsidR="00B77D98">
        <w:rPr>
          <w:rFonts w:ascii="Times New Roman" w:hAnsi="Times New Roman" w:cs="Times New Roman"/>
          <w:b/>
          <w:sz w:val="26"/>
          <w:szCs w:val="26"/>
        </w:rPr>
        <w:t>1</w:t>
      </w:r>
      <w:r w:rsidRPr="003D5FCC">
        <w:rPr>
          <w:rFonts w:ascii="Times New Roman" w:hAnsi="Times New Roman" w:cs="Times New Roman"/>
          <w:b/>
          <w:sz w:val="26"/>
          <w:szCs w:val="26"/>
        </w:rPr>
        <w:t xml:space="preserve"> и </w:t>
      </w:r>
      <w:r w:rsidR="00B77D98">
        <w:rPr>
          <w:rFonts w:ascii="Times New Roman" w:hAnsi="Times New Roman" w:cs="Times New Roman"/>
          <w:b/>
          <w:sz w:val="26"/>
          <w:szCs w:val="26"/>
        </w:rPr>
        <w:t>20</w:t>
      </w:r>
      <w:r w:rsidR="00926894">
        <w:rPr>
          <w:rFonts w:ascii="Times New Roman" w:hAnsi="Times New Roman" w:cs="Times New Roman"/>
          <w:b/>
          <w:sz w:val="26"/>
          <w:szCs w:val="26"/>
        </w:rPr>
        <w:t>22</w:t>
      </w:r>
      <w:r w:rsidRPr="003D5FCC">
        <w:rPr>
          <w:rFonts w:ascii="Times New Roman" w:hAnsi="Times New Roman" w:cs="Times New Roman"/>
          <w:b/>
          <w:sz w:val="26"/>
          <w:szCs w:val="26"/>
        </w:rPr>
        <w:t xml:space="preserve"> годов</w:t>
      </w:r>
    </w:p>
    <w:p w:rsidR="00DC0953" w:rsidRPr="003D5FCC" w:rsidRDefault="00DC0953" w:rsidP="003D5FCC">
      <w:pPr>
        <w:pStyle w:val="ConsPlusNonformat"/>
        <w:widowControl/>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9"/>
        <w:gridCol w:w="2160"/>
      </w:tblGrid>
      <w:tr w:rsidR="00DC0953" w:rsidRPr="00316DEC" w:rsidTr="000726E3">
        <w:tc>
          <w:tcPr>
            <w:tcW w:w="12528" w:type="dxa"/>
            <w:tcBorders>
              <w:top w:val="nil"/>
              <w:left w:val="nil"/>
              <w:bottom w:val="nil"/>
            </w:tcBorders>
          </w:tcPr>
          <w:p w:rsidR="00DC0953" w:rsidRPr="003D5FCC" w:rsidRDefault="00DC0953" w:rsidP="003D5FCC">
            <w:pPr>
              <w:pStyle w:val="ConsPlusNonformat"/>
              <w:widowControl/>
              <w:jc w:val="center"/>
              <w:rPr>
                <w:rFonts w:ascii="Times New Roman" w:hAnsi="Times New Roman" w:cs="Times New Roman"/>
                <w:sz w:val="26"/>
                <w:szCs w:val="26"/>
              </w:rPr>
            </w:pPr>
          </w:p>
        </w:tc>
        <w:tc>
          <w:tcPr>
            <w:tcW w:w="2160" w:type="dxa"/>
          </w:tcPr>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Коды</w:t>
            </w:r>
          </w:p>
        </w:tc>
      </w:tr>
      <w:tr w:rsidR="00DC0953" w:rsidRPr="00316DEC" w:rsidTr="000726E3">
        <w:tc>
          <w:tcPr>
            <w:tcW w:w="12528" w:type="dxa"/>
            <w:tcBorders>
              <w:top w:val="nil"/>
              <w:left w:val="nil"/>
              <w:bottom w:val="nil"/>
            </w:tcBorders>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                                         от "________________20_______ г.               Дата                                                                                                                                 </w:t>
            </w:r>
          </w:p>
        </w:tc>
        <w:tc>
          <w:tcPr>
            <w:tcW w:w="2160" w:type="dxa"/>
            <w:vMerge w:val="restart"/>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1252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p>
        </w:tc>
        <w:tc>
          <w:tcPr>
            <w:tcW w:w="2160" w:type="dxa"/>
            <w:vMerge/>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1252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Бюджетополучатель  бюджета сельского поселения_______________________________________________________________________________________</w:t>
            </w:r>
          </w:p>
        </w:tc>
        <w:tc>
          <w:tcPr>
            <w:tcW w:w="2160" w:type="dxa"/>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1252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Наименование бюджетного ассигнования ____________________________________________________________</w:t>
            </w:r>
          </w:p>
        </w:tc>
        <w:tc>
          <w:tcPr>
            <w:tcW w:w="2160" w:type="dxa"/>
          </w:tcPr>
          <w:p w:rsidR="00DC0953" w:rsidRPr="003D5FCC" w:rsidRDefault="00DC0953" w:rsidP="003D5FCC">
            <w:pPr>
              <w:pStyle w:val="ConsPlusNonformat"/>
              <w:widowControl/>
              <w:jc w:val="center"/>
              <w:rPr>
                <w:rFonts w:ascii="Times New Roman" w:hAnsi="Times New Roman" w:cs="Times New Roman"/>
                <w:b/>
                <w:sz w:val="26"/>
                <w:szCs w:val="26"/>
              </w:rPr>
            </w:pPr>
          </w:p>
        </w:tc>
      </w:tr>
    </w:tbl>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1. Объем бюджетных ассигнований на исполнение</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расходных обязательств, тыс. руб.</w:t>
      </w:r>
    </w:p>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tbl>
      <w:tblPr>
        <w:tblW w:w="0" w:type="auto"/>
        <w:tblInd w:w="70" w:type="dxa"/>
        <w:tblLayout w:type="fixed"/>
        <w:tblCellMar>
          <w:left w:w="70" w:type="dxa"/>
          <w:right w:w="70" w:type="dxa"/>
        </w:tblCellMar>
        <w:tblLook w:val="0000"/>
      </w:tblPr>
      <w:tblGrid>
        <w:gridCol w:w="1620"/>
        <w:gridCol w:w="720"/>
        <w:gridCol w:w="1080"/>
        <w:gridCol w:w="360"/>
        <w:gridCol w:w="720"/>
        <w:gridCol w:w="900"/>
        <w:gridCol w:w="1590"/>
        <w:gridCol w:w="1590"/>
        <w:gridCol w:w="1590"/>
        <w:gridCol w:w="1590"/>
        <w:gridCol w:w="1590"/>
        <w:gridCol w:w="1590"/>
      </w:tblGrid>
      <w:tr w:rsidR="00DC0953" w:rsidRPr="00316DEC" w:rsidTr="000726E3">
        <w:trPr>
          <w:cantSplit/>
          <w:trHeight w:val="240"/>
        </w:trPr>
        <w:tc>
          <w:tcPr>
            <w:tcW w:w="162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Код     </w:t>
            </w:r>
            <w:r w:rsidRPr="003D5FCC">
              <w:rPr>
                <w:rFonts w:ascii="Times New Roman" w:hAnsi="Times New Roman" w:cs="Times New Roman"/>
                <w:sz w:val="26"/>
                <w:szCs w:val="26"/>
              </w:rPr>
              <w:br/>
              <w:t xml:space="preserve">расходного    </w:t>
            </w:r>
            <w:r w:rsidRPr="003D5FCC">
              <w:rPr>
                <w:rFonts w:ascii="Times New Roman" w:hAnsi="Times New Roman" w:cs="Times New Roman"/>
                <w:sz w:val="26"/>
                <w:szCs w:val="26"/>
              </w:rPr>
              <w:br/>
              <w:t>обязательства</w:t>
            </w:r>
          </w:p>
        </w:tc>
        <w:tc>
          <w:tcPr>
            <w:tcW w:w="3780" w:type="dxa"/>
            <w:gridSpan w:val="5"/>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Код расходов по БК</w:t>
            </w:r>
          </w:p>
        </w:tc>
        <w:tc>
          <w:tcPr>
            <w:tcW w:w="1590" w:type="dxa"/>
            <w:vMerge w:val="restart"/>
            <w:tcBorders>
              <w:top w:val="single" w:sz="6" w:space="0" w:color="auto"/>
              <w:left w:val="single" w:sz="6" w:space="0" w:color="auto"/>
              <w:bottom w:val="nil"/>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926894">
              <w:rPr>
                <w:rFonts w:ascii="Times New Roman" w:hAnsi="Times New Roman" w:cs="Times New Roman"/>
                <w:sz w:val="26"/>
                <w:szCs w:val="26"/>
              </w:rPr>
              <w:t>8</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(отчетный</w:t>
            </w:r>
            <w:r w:rsidRPr="003D5FCC">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926894">
              <w:rPr>
                <w:rFonts w:ascii="Times New Roman" w:hAnsi="Times New Roman" w:cs="Times New Roman"/>
                <w:sz w:val="26"/>
                <w:szCs w:val="26"/>
              </w:rPr>
              <w:t>9</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(текущий</w:t>
            </w:r>
            <w:r w:rsidRPr="003D5FCC">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DC0953" w:rsidRPr="003D5FCC" w:rsidRDefault="00B77D98" w:rsidP="002A0B1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20</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(очередной</w:t>
            </w:r>
            <w:r w:rsidR="00DC0953" w:rsidRPr="003D5FCC">
              <w:rPr>
                <w:rFonts w:ascii="Times New Roman" w:hAnsi="Times New Roman" w:cs="Times New Roman"/>
                <w:sz w:val="26"/>
                <w:szCs w:val="26"/>
              </w:rPr>
              <w:br/>
              <w:t>год)</w:t>
            </w:r>
          </w:p>
        </w:tc>
        <w:tc>
          <w:tcPr>
            <w:tcW w:w="1590" w:type="dxa"/>
            <w:vMerge w:val="restart"/>
            <w:tcBorders>
              <w:top w:val="single" w:sz="6" w:space="0" w:color="auto"/>
              <w:left w:val="single" w:sz="6" w:space="0" w:color="auto"/>
              <w:bottom w:val="nil"/>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w:t>
            </w:r>
            <w:r>
              <w:rPr>
                <w:rFonts w:ascii="Times New Roman" w:hAnsi="Times New Roman" w:cs="Times New Roman"/>
                <w:sz w:val="26"/>
                <w:szCs w:val="26"/>
              </w:rPr>
              <w:t>1</w:t>
            </w:r>
            <w:r w:rsidR="00DC0953" w:rsidRPr="003D5FCC">
              <w:rPr>
                <w:rFonts w:ascii="Times New Roman" w:hAnsi="Times New Roman" w:cs="Times New Roman"/>
                <w:sz w:val="26"/>
                <w:szCs w:val="26"/>
              </w:rPr>
              <w:t xml:space="preserve"> г.</w:t>
            </w:r>
            <w:r w:rsidR="00DC0953" w:rsidRPr="003D5FCC">
              <w:rPr>
                <w:rFonts w:ascii="Times New Roman" w:hAnsi="Times New Roman" w:cs="Times New Roman"/>
                <w:sz w:val="26"/>
                <w:szCs w:val="26"/>
              </w:rPr>
              <w:br/>
              <w:t xml:space="preserve">(первый год    планового </w:t>
            </w:r>
            <w:r w:rsidR="00DC0953" w:rsidRPr="003D5FCC">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22</w:t>
            </w:r>
            <w:r w:rsidR="00DC0953" w:rsidRPr="003D5FCC">
              <w:rPr>
                <w:rFonts w:ascii="Times New Roman" w:hAnsi="Times New Roman" w:cs="Times New Roman"/>
                <w:sz w:val="26"/>
                <w:szCs w:val="26"/>
              </w:rPr>
              <w:t xml:space="preserve"> г.</w:t>
            </w:r>
            <w:r w:rsidR="00DC0953" w:rsidRPr="003D5FCC">
              <w:rPr>
                <w:rFonts w:ascii="Times New Roman" w:hAnsi="Times New Roman" w:cs="Times New Roman"/>
                <w:sz w:val="26"/>
                <w:szCs w:val="26"/>
              </w:rPr>
              <w:br/>
              <w:t xml:space="preserve">(второй год    </w:t>
            </w:r>
            <w:r w:rsidR="00DC0953" w:rsidRPr="003D5FCC">
              <w:rPr>
                <w:rFonts w:ascii="Times New Roman" w:hAnsi="Times New Roman" w:cs="Times New Roman"/>
                <w:sz w:val="26"/>
                <w:szCs w:val="26"/>
              </w:rPr>
              <w:br/>
              <w:t xml:space="preserve">планового </w:t>
            </w:r>
            <w:r w:rsidR="00DC0953" w:rsidRPr="003D5FCC">
              <w:rPr>
                <w:rFonts w:ascii="Times New Roman" w:hAnsi="Times New Roman" w:cs="Times New Roman"/>
                <w:sz w:val="26"/>
                <w:szCs w:val="26"/>
              </w:rPr>
              <w:br/>
              <w:t>периода)</w:t>
            </w:r>
          </w:p>
        </w:tc>
        <w:tc>
          <w:tcPr>
            <w:tcW w:w="159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Примечание</w:t>
            </w:r>
          </w:p>
        </w:tc>
      </w:tr>
      <w:tr w:rsidR="00DC0953" w:rsidRPr="00316DEC" w:rsidTr="000726E3">
        <w:trPr>
          <w:cantSplit/>
          <w:trHeight w:val="720"/>
        </w:trPr>
        <w:tc>
          <w:tcPr>
            <w:tcW w:w="162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раз-</w:t>
            </w:r>
            <w:r w:rsidRPr="003D5FCC">
              <w:rPr>
                <w:rFonts w:ascii="Times New Roman" w:hAnsi="Times New Roman" w:cs="Times New Roman"/>
                <w:sz w:val="26"/>
                <w:szCs w:val="26"/>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подраз-</w:t>
            </w:r>
            <w:r w:rsidRPr="003D5FCC">
              <w:rPr>
                <w:rFonts w:ascii="Times New Roman" w:hAnsi="Times New Roman" w:cs="Times New Roman"/>
                <w:sz w:val="26"/>
                <w:szCs w:val="26"/>
              </w:rPr>
              <w:br/>
              <w:t>дел</w:t>
            </w:r>
          </w:p>
        </w:tc>
        <w:tc>
          <w:tcPr>
            <w:tcW w:w="108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целевая</w:t>
            </w:r>
            <w:r w:rsidRPr="003D5FCC">
              <w:rPr>
                <w:rFonts w:ascii="Times New Roman" w:hAnsi="Times New Roman" w:cs="Times New Roman"/>
                <w:sz w:val="26"/>
                <w:szCs w:val="26"/>
              </w:rPr>
              <w:br/>
              <w:t xml:space="preserve">статья </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вид  </w:t>
            </w:r>
            <w:r w:rsidRPr="003D5FCC">
              <w:rPr>
                <w:rFonts w:ascii="Times New Roman" w:hAnsi="Times New Roman" w:cs="Times New Roman"/>
                <w:sz w:val="26"/>
                <w:szCs w:val="26"/>
              </w:rPr>
              <w:br/>
              <w:t>рас-ходов</w:t>
            </w:r>
          </w:p>
        </w:tc>
        <w:tc>
          <w:tcPr>
            <w:tcW w:w="159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trPr>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w:t>
            </w:r>
          </w:p>
        </w:tc>
        <w:tc>
          <w:tcPr>
            <w:tcW w:w="7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3</w:t>
            </w:r>
          </w:p>
        </w:tc>
        <w:tc>
          <w:tcPr>
            <w:tcW w:w="108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4</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5</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6</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7</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8</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9</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10</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11</w:t>
            </w:r>
          </w:p>
        </w:tc>
      </w:tr>
      <w:tr w:rsidR="00DC0953" w:rsidRPr="00316DEC" w:rsidTr="000726E3">
        <w:trPr>
          <w:cantSplit/>
          <w:trHeight w:val="240"/>
        </w:trPr>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trPr>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trPr>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7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gridBefore w:val="4"/>
          <w:wBefore w:w="3780" w:type="dxa"/>
          <w:cantSplit/>
          <w:trHeight w:val="240"/>
        </w:trPr>
        <w:tc>
          <w:tcPr>
            <w:tcW w:w="1620" w:type="dxa"/>
            <w:gridSpan w:val="2"/>
            <w:tcBorders>
              <w:top w:val="single" w:sz="6" w:space="0" w:color="auto"/>
              <w:left w:val="nil"/>
              <w:bottom w:val="nil"/>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Итого</w:t>
            </w: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5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bl>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2. Сведения о непосредственных результатах</w:t>
      </w:r>
    </w:p>
    <w:p w:rsidR="00DC0953" w:rsidRPr="003D5FCC" w:rsidRDefault="00DC0953" w:rsidP="003D5FCC">
      <w:pPr>
        <w:pStyle w:val="ConsPlusNonformat"/>
        <w:widowControl/>
        <w:jc w:val="center"/>
        <w:rPr>
          <w:rFonts w:ascii="Times New Roman" w:hAnsi="Times New Roman" w:cs="Times New Roman"/>
          <w:sz w:val="26"/>
          <w:szCs w:val="26"/>
        </w:rPr>
      </w:pP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2.1. Показатели непосредственных результатов</w:t>
      </w:r>
    </w:p>
    <w:p w:rsidR="00DC0953" w:rsidRPr="003D5FCC" w:rsidRDefault="00DC0953" w:rsidP="003D5FCC">
      <w:pPr>
        <w:autoSpaceDE w:val="0"/>
        <w:autoSpaceDN w:val="0"/>
        <w:adjustRightInd w:val="0"/>
        <w:spacing w:after="0" w:line="240" w:lineRule="auto"/>
        <w:jc w:val="center"/>
        <w:rPr>
          <w:rFonts w:ascii="Times New Roman" w:hAnsi="Times New Roman"/>
          <w:sz w:val="26"/>
          <w:szCs w:val="26"/>
        </w:rPr>
      </w:pPr>
    </w:p>
    <w:tbl>
      <w:tblPr>
        <w:tblW w:w="15488" w:type="dxa"/>
        <w:tblInd w:w="-290" w:type="dxa"/>
        <w:tblLayout w:type="fixed"/>
        <w:tblCellMar>
          <w:left w:w="70" w:type="dxa"/>
          <w:right w:w="70" w:type="dxa"/>
        </w:tblCellMar>
        <w:tblLook w:val="0000"/>
      </w:tblPr>
      <w:tblGrid>
        <w:gridCol w:w="540"/>
        <w:gridCol w:w="1800"/>
        <w:gridCol w:w="1080"/>
        <w:gridCol w:w="900"/>
        <w:gridCol w:w="1260"/>
        <w:gridCol w:w="900"/>
        <w:gridCol w:w="1440"/>
        <w:gridCol w:w="900"/>
        <w:gridCol w:w="1440"/>
        <w:gridCol w:w="1083"/>
        <w:gridCol w:w="1613"/>
        <w:gridCol w:w="1264"/>
        <w:gridCol w:w="1268"/>
      </w:tblGrid>
      <w:tr w:rsidR="00DC0953" w:rsidRPr="00316DEC" w:rsidTr="000726E3">
        <w:trPr>
          <w:cantSplit/>
          <w:trHeight w:val="1200"/>
        </w:trPr>
        <w:tc>
          <w:tcPr>
            <w:tcW w:w="2340" w:type="dxa"/>
            <w:gridSpan w:val="2"/>
            <w:tcBorders>
              <w:top w:val="single" w:sz="6" w:space="0" w:color="auto"/>
              <w:left w:val="single" w:sz="6" w:space="0" w:color="auto"/>
              <w:bottom w:val="single" w:sz="6" w:space="0" w:color="auto"/>
              <w:right w:val="single" w:sz="4"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Показатель     </w:t>
            </w:r>
            <w:r w:rsidRPr="003D5FCC">
              <w:rPr>
                <w:rFonts w:ascii="Times New Roman" w:hAnsi="Times New Roman" w:cs="Times New Roman"/>
                <w:sz w:val="26"/>
                <w:szCs w:val="26"/>
              </w:rPr>
              <w:br/>
              <w:t xml:space="preserve">непосредственных </w:t>
            </w:r>
            <w:r w:rsidRPr="003D5FCC">
              <w:rPr>
                <w:rFonts w:ascii="Times New Roman" w:hAnsi="Times New Roman" w:cs="Times New Roman"/>
                <w:sz w:val="26"/>
                <w:szCs w:val="26"/>
              </w:rPr>
              <w:br/>
              <w:t>результатов</w:t>
            </w:r>
          </w:p>
        </w:tc>
        <w:tc>
          <w:tcPr>
            <w:tcW w:w="1080" w:type="dxa"/>
            <w:vMerge w:val="restart"/>
            <w:tcBorders>
              <w:top w:val="single" w:sz="4" w:space="0" w:color="auto"/>
              <w:left w:val="single" w:sz="4" w:space="0" w:color="auto"/>
              <w:bottom w:val="single" w:sz="4" w:space="0" w:color="auto"/>
              <w:right w:val="single" w:sz="4"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r w:rsidRPr="003D5FCC">
              <w:rPr>
                <w:rFonts w:ascii="Times New Roman" w:hAnsi="Times New Roman" w:cs="Times New Roman"/>
                <w:sz w:val="26"/>
                <w:szCs w:val="26"/>
              </w:rPr>
              <w:br/>
              <w:t>единицы</w:t>
            </w:r>
            <w:r w:rsidRPr="003D5FCC">
              <w:rPr>
                <w:rFonts w:ascii="Times New Roman" w:hAnsi="Times New Roman" w:cs="Times New Roman"/>
                <w:sz w:val="26"/>
                <w:szCs w:val="26"/>
              </w:rPr>
              <w:br/>
              <w:t>измерения</w:t>
            </w:r>
          </w:p>
        </w:tc>
        <w:tc>
          <w:tcPr>
            <w:tcW w:w="2160" w:type="dxa"/>
            <w:gridSpan w:val="2"/>
            <w:tcBorders>
              <w:top w:val="single" w:sz="6" w:space="0" w:color="auto"/>
              <w:left w:val="single" w:sz="4" w:space="0" w:color="auto"/>
              <w:bottom w:val="single" w:sz="6" w:space="0" w:color="auto"/>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926894">
              <w:rPr>
                <w:rFonts w:ascii="Times New Roman" w:hAnsi="Times New Roman" w:cs="Times New Roman"/>
                <w:sz w:val="26"/>
                <w:szCs w:val="26"/>
              </w:rPr>
              <w:t>8</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(отчетный год)</w:t>
            </w:r>
          </w:p>
        </w:tc>
        <w:tc>
          <w:tcPr>
            <w:tcW w:w="234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926894">
              <w:rPr>
                <w:rFonts w:ascii="Times New Roman" w:hAnsi="Times New Roman" w:cs="Times New Roman"/>
                <w:sz w:val="26"/>
                <w:szCs w:val="26"/>
              </w:rPr>
              <w:t>9</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(текущий год)</w:t>
            </w:r>
          </w:p>
        </w:tc>
        <w:tc>
          <w:tcPr>
            <w:tcW w:w="2340" w:type="dxa"/>
            <w:gridSpan w:val="2"/>
            <w:tcBorders>
              <w:top w:val="single" w:sz="6" w:space="0" w:color="auto"/>
              <w:left w:val="single" w:sz="6" w:space="0" w:color="auto"/>
              <w:bottom w:val="single" w:sz="6" w:space="0" w:color="auto"/>
              <w:right w:val="single" w:sz="6" w:space="0" w:color="auto"/>
            </w:tcBorders>
          </w:tcPr>
          <w:p w:rsidR="00DC0953" w:rsidRPr="003D5FCC" w:rsidRDefault="00B77D98" w:rsidP="002A0B1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20</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(очередной год)</w:t>
            </w:r>
          </w:p>
        </w:tc>
        <w:tc>
          <w:tcPr>
            <w:tcW w:w="2696" w:type="dxa"/>
            <w:gridSpan w:val="2"/>
            <w:tcBorders>
              <w:top w:val="single" w:sz="6" w:space="0" w:color="auto"/>
              <w:left w:val="single" w:sz="6" w:space="0" w:color="auto"/>
              <w:bottom w:val="single" w:sz="6" w:space="0" w:color="auto"/>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w:t>
            </w:r>
            <w:r>
              <w:rPr>
                <w:rFonts w:ascii="Times New Roman" w:hAnsi="Times New Roman" w:cs="Times New Roman"/>
                <w:sz w:val="26"/>
                <w:szCs w:val="26"/>
              </w:rPr>
              <w:t>1</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 xml:space="preserve">(первый год планового  </w:t>
            </w:r>
            <w:r w:rsidR="00DC0953" w:rsidRPr="003D5FCC">
              <w:rPr>
                <w:rFonts w:ascii="Times New Roman" w:hAnsi="Times New Roman" w:cs="Times New Roman"/>
                <w:sz w:val="26"/>
                <w:szCs w:val="26"/>
              </w:rPr>
              <w:br/>
              <w:t>периода)</w:t>
            </w:r>
          </w:p>
        </w:tc>
        <w:tc>
          <w:tcPr>
            <w:tcW w:w="1264" w:type="dxa"/>
            <w:tcBorders>
              <w:top w:val="single" w:sz="6" w:space="0" w:color="auto"/>
              <w:left w:val="single" w:sz="6" w:space="0" w:color="auto"/>
              <w:bottom w:val="single" w:sz="6" w:space="0" w:color="auto"/>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22</w:t>
            </w:r>
            <w:r w:rsidR="00DC0953" w:rsidRPr="003D5FCC">
              <w:rPr>
                <w:rFonts w:ascii="Times New Roman" w:hAnsi="Times New Roman" w:cs="Times New Roman"/>
                <w:sz w:val="26"/>
                <w:szCs w:val="26"/>
              </w:rPr>
              <w:t xml:space="preserve"> г. (второй   </w:t>
            </w:r>
            <w:r w:rsidR="00DC0953" w:rsidRPr="003D5FCC">
              <w:rPr>
                <w:rFonts w:ascii="Times New Roman" w:hAnsi="Times New Roman" w:cs="Times New Roman"/>
                <w:sz w:val="26"/>
                <w:szCs w:val="26"/>
              </w:rPr>
              <w:br/>
              <w:t>год планового периода)</w:t>
            </w:r>
          </w:p>
        </w:tc>
        <w:tc>
          <w:tcPr>
            <w:tcW w:w="1268"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Примечание</w:t>
            </w:r>
          </w:p>
        </w:tc>
      </w:tr>
      <w:tr w:rsidR="00DC0953" w:rsidRPr="00316DEC" w:rsidTr="000726E3">
        <w:trPr>
          <w:cantSplit/>
          <w:trHeight w:val="216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4"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080" w:type="dxa"/>
            <w:vMerge/>
            <w:tcBorders>
              <w:top w:val="nil"/>
              <w:left w:val="single" w:sz="4" w:space="0" w:color="auto"/>
              <w:bottom w:val="single" w:sz="4" w:space="0" w:color="auto"/>
              <w:right w:val="single" w:sz="4"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4"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значение</w:t>
            </w:r>
          </w:p>
        </w:tc>
        <w:tc>
          <w:tcPr>
            <w:tcW w:w="126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значение,  </w:t>
            </w:r>
            <w:r w:rsidRPr="003D5FCC">
              <w:rPr>
                <w:rFonts w:ascii="Times New Roman" w:hAnsi="Times New Roman" w:cs="Times New Roman"/>
                <w:sz w:val="26"/>
                <w:szCs w:val="26"/>
              </w:rPr>
              <w:br/>
              <w:t xml:space="preserve">указанное в обосновании  </w:t>
            </w:r>
            <w:r w:rsidRPr="003D5FCC">
              <w:rPr>
                <w:rFonts w:ascii="Times New Roman" w:hAnsi="Times New Roman" w:cs="Times New Roman"/>
                <w:sz w:val="26"/>
                <w:szCs w:val="26"/>
              </w:rPr>
              <w:br/>
              <w:t xml:space="preserve">бюджетного ассигнования на     </w:t>
            </w:r>
            <w:r w:rsidRPr="003D5FCC">
              <w:rPr>
                <w:rFonts w:ascii="Times New Roman" w:hAnsi="Times New Roman" w:cs="Times New Roman"/>
                <w:sz w:val="26"/>
                <w:szCs w:val="26"/>
              </w:rPr>
              <w:br/>
              <w:t xml:space="preserve">предшествующий </w:t>
            </w:r>
            <w:r w:rsidRPr="003D5FCC">
              <w:rPr>
                <w:rFonts w:ascii="Times New Roman" w:hAnsi="Times New Roman" w:cs="Times New Roman"/>
                <w:sz w:val="26"/>
                <w:szCs w:val="26"/>
              </w:rPr>
              <w:br/>
              <w:t xml:space="preserve">плановый    </w:t>
            </w:r>
            <w:r w:rsidRPr="003D5FCC">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значение</w:t>
            </w: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значение,  </w:t>
            </w:r>
            <w:r w:rsidRPr="003D5FCC">
              <w:rPr>
                <w:rFonts w:ascii="Times New Roman" w:hAnsi="Times New Roman" w:cs="Times New Roman"/>
                <w:sz w:val="26"/>
                <w:szCs w:val="26"/>
              </w:rPr>
              <w:br/>
              <w:t xml:space="preserve">указанное в  </w:t>
            </w:r>
            <w:r w:rsidRPr="003D5FCC">
              <w:rPr>
                <w:rFonts w:ascii="Times New Roman" w:hAnsi="Times New Roman" w:cs="Times New Roman"/>
                <w:sz w:val="26"/>
                <w:szCs w:val="26"/>
              </w:rPr>
              <w:br/>
              <w:t xml:space="preserve">обосновании  </w:t>
            </w:r>
            <w:r w:rsidRPr="003D5FCC">
              <w:rPr>
                <w:rFonts w:ascii="Times New Roman" w:hAnsi="Times New Roman" w:cs="Times New Roman"/>
                <w:sz w:val="26"/>
                <w:szCs w:val="26"/>
              </w:rPr>
              <w:br/>
              <w:t xml:space="preserve">бюджетного   </w:t>
            </w:r>
            <w:r w:rsidRPr="003D5FCC">
              <w:rPr>
                <w:rFonts w:ascii="Times New Roman" w:hAnsi="Times New Roman" w:cs="Times New Roman"/>
                <w:sz w:val="26"/>
                <w:szCs w:val="26"/>
              </w:rPr>
              <w:br/>
              <w:t>ассигнова</w:t>
            </w:r>
            <w:r w:rsidR="00926894">
              <w:rPr>
                <w:rFonts w:ascii="Times New Roman" w:hAnsi="Times New Roman" w:cs="Times New Roman"/>
                <w:sz w:val="26"/>
                <w:szCs w:val="26"/>
              </w:rPr>
              <w:t>н</w:t>
            </w:r>
            <w:r w:rsidRPr="003D5FCC">
              <w:rPr>
                <w:rFonts w:ascii="Times New Roman" w:hAnsi="Times New Roman" w:cs="Times New Roman"/>
                <w:sz w:val="26"/>
                <w:szCs w:val="26"/>
              </w:rPr>
              <w:t xml:space="preserve">ия на     </w:t>
            </w:r>
            <w:r w:rsidRPr="003D5FCC">
              <w:rPr>
                <w:rFonts w:ascii="Times New Roman" w:hAnsi="Times New Roman" w:cs="Times New Roman"/>
                <w:sz w:val="26"/>
                <w:szCs w:val="26"/>
              </w:rPr>
              <w:br/>
              <w:t xml:space="preserve">предшествующий </w:t>
            </w:r>
            <w:r w:rsidRPr="003D5FCC">
              <w:rPr>
                <w:rFonts w:ascii="Times New Roman" w:hAnsi="Times New Roman" w:cs="Times New Roman"/>
                <w:sz w:val="26"/>
                <w:szCs w:val="26"/>
              </w:rPr>
              <w:br/>
              <w:t xml:space="preserve">плановый    </w:t>
            </w:r>
            <w:r w:rsidRPr="003D5FCC">
              <w:rPr>
                <w:rFonts w:ascii="Times New Roman" w:hAnsi="Times New Roman" w:cs="Times New Roman"/>
                <w:sz w:val="26"/>
                <w:szCs w:val="26"/>
              </w:rPr>
              <w:br/>
              <w:t>период</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значение</w:t>
            </w: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значение,  </w:t>
            </w:r>
            <w:r w:rsidRPr="003D5FCC">
              <w:rPr>
                <w:rFonts w:ascii="Times New Roman" w:hAnsi="Times New Roman" w:cs="Times New Roman"/>
                <w:sz w:val="26"/>
                <w:szCs w:val="26"/>
              </w:rPr>
              <w:br/>
              <w:t xml:space="preserve">указанное в   обосновании   </w:t>
            </w:r>
            <w:r w:rsidRPr="003D5FCC">
              <w:rPr>
                <w:rFonts w:ascii="Times New Roman" w:hAnsi="Times New Roman" w:cs="Times New Roman"/>
                <w:sz w:val="26"/>
                <w:szCs w:val="26"/>
              </w:rPr>
              <w:br/>
              <w:t xml:space="preserve">бюджетного ассигнования </w:t>
            </w:r>
            <w:r w:rsidRPr="003D5FCC">
              <w:rPr>
                <w:rFonts w:ascii="Times New Roman" w:hAnsi="Times New Roman" w:cs="Times New Roman"/>
                <w:sz w:val="26"/>
                <w:szCs w:val="26"/>
              </w:rPr>
              <w:br/>
              <w:t>на пред</w:t>
            </w:r>
            <w:r w:rsidRPr="003D5FCC">
              <w:rPr>
                <w:rFonts w:ascii="Times New Roman" w:hAnsi="Times New Roman" w:cs="Times New Roman"/>
                <w:sz w:val="26"/>
                <w:szCs w:val="26"/>
              </w:rPr>
              <w:br/>
              <w:t xml:space="preserve">шествующий  </w:t>
            </w:r>
            <w:r w:rsidRPr="003D5FCC">
              <w:rPr>
                <w:rFonts w:ascii="Times New Roman" w:hAnsi="Times New Roman" w:cs="Times New Roman"/>
                <w:sz w:val="26"/>
                <w:szCs w:val="26"/>
              </w:rPr>
              <w:br/>
              <w:t>плановый</w:t>
            </w:r>
            <w:r w:rsidRPr="003D5FCC">
              <w:rPr>
                <w:rFonts w:ascii="Times New Roman" w:hAnsi="Times New Roman" w:cs="Times New Roman"/>
                <w:sz w:val="26"/>
                <w:szCs w:val="26"/>
              </w:rPr>
              <w:br/>
              <w:t>период</w:t>
            </w:r>
          </w:p>
        </w:tc>
        <w:tc>
          <w:tcPr>
            <w:tcW w:w="108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значение</w:t>
            </w:r>
          </w:p>
        </w:tc>
        <w:tc>
          <w:tcPr>
            <w:tcW w:w="161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значение,  </w:t>
            </w:r>
            <w:r w:rsidRPr="003D5FCC">
              <w:rPr>
                <w:rFonts w:ascii="Times New Roman" w:hAnsi="Times New Roman" w:cs="Times New Roman"/>
                <w:sz w:val="26"/>
                <w:szCs w:val="26"/>
              </w:rPr>
              <w:br/>
              <w:t xml:space="preserve">указанное в   </w:t>
            </w:r>
            <w:r w:rsidRPr="003D5FCC">
              <w:rPr>
                <w:rFonts w:ascii="Times New Roman" w:hAnsi="Times New Roman" w:cs="Times New Roman"/>
                <w:sz w:val="26"/>
                <w:szCs w:val="26"/>
              </w:rPr>
              <w:br/>
              <w:t xml:space="preserve">обосновании   </w:t>
            </w:r>
            <w:r w:rsidRPr="003D5FCC">
              <w:rPr>
                <w:rFonts w:ascii="Times New Roman" w:hAnsi="Times New Roman" w:cs="Times New Roman"/>
                <w:sz w:val="26"/>
                <w:szCs w:val="26"/>
              </w:rPr>
              <w:br/>
              <w:t xml:space="preserve">бюджетного    </w:t>
            </w:r>
            <w:r w:rsidRPr="003D5FCC">
              <w:rPr>
                <w:rFonts w:ascii="Times New Roman" w:hAnsi="Times New Roman" w:cs="Times New Roman"/>
                <w:sz w:val="26"/>
                <w:szCs w:val="26"/>
              </w:rPr>
              <w:br/>
              <w:t xml:space="preserve">ассигнования </w:t>
            </w:r>
            <w:r w:rsidRPr="003D5FCC">
              <w:rPr>
                <w:rFonts w:ascii="Times New Roman" w:hAnsi="Times New Roman" w:cs="Times New Roman"/>
                <w:sz w:val="26"/>
                <w:szCs w:val="26"/>
              </w:rPr>
              <w:br/>
              <w:t xml:space="preserve">на предшествующий  </w:t>
            </w:r>
            <w:r w:rsidRPr="003D5FCC">
              <w:rPr>
                <w:rFonts w:ascii="Times New Roman" w:hAnsi="Times New Roman" w:cs="Times New Roman"/>
                <w:sz w:val="26"/>
                <w:szCs w:val="26"/>
              </w:rPr>
              <w:br/>
              <w:t>плановый</w:t>
            </w:r>
            <w:r w:rsidRPr="003D5FCC">
              <w:rPr>
                <w:rFonts w:ascii="Times New Roman" w:hAnsi="Times New Roman" w:cs="Times New Roman"/>
                <w:sz w:val="26"/>
                <w:szCs w:val="26"/>
              </w:rPr>
              <w:br/>
              <w:t>период</w:t>
            </w:r>
          </w:p>
        </w:tc>
        <w:tc>
          <w:tcPr>
            <w:tcW w:w="1264"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значение</w:t>
            </w:r>
          </w:p>
        </w:tc>
        <w:tc>
          <w:tcPr>
            <w:tcW w:w="1268"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w:t>
            </w: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w:t>
            </w:r>
          </w:p>
        </w:tc>
        <w:tc>
          <w:tcPr>
            <w:tcW w:w="1080" w:type="dxa"/>
            <w:tcBorders>
              <w:top w:val="single" w:sz="4"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3</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4</w:t>
            </w:r>
          </w:p>
        </w:tc>
        <w:tc>
          <w:tcPr>
            <w:tcW w:w="126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5</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6</w:t>
            </w: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7</w:t>
            </w: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8</w:t>
            </w: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9</w:t>
            </w:r>
          </w:p>
        </w:tc>
        <w:tc>
          <w:tcPr>
            <w:tcW w:w="108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10</w:t>
            </w:r>
          </w:p>
        </w:tc>
        <w:tc>
          <w:tcPr>
            <w:tcW w:w="161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11</w:t>
            </w:r>
          </w:p>
        </w:tc>
        <w:tc>
          <w:tcPr>
            <w:tcW w:w="1264"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12</w:t>
            </w:r>
          </w:p>
        </w:tc>
        <w:tc>
          <w:tcPr>
            <w:tcW w:w="1268"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13</w:t>
            </w: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13"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64"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68"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bl>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w:t>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  </w:t>
      </w:r>
      <w:r w:rsidRPr="003D5FCC">
        <w:rPr>
          <w:rFonts w:ascii="Times New Roman" w:hAnsi="Times New Roman" w:cs="Times New Roman"/>
          <w:sz w:val="26"/>
          <w:szCs w:val="26"/>
        </w:rPr>
        <w:tab/>
      </w:r>
      <w:r w:rsidRPr="003D5FCC">
        <w:rPr>
          <w:rFonts w:ascii="Times New Roman" w:hAnsi="Times New Roman" w:cs="Times New Roman"/>
          <w:sz w:val="26"/>
          <w:szCs w:val="26"/>
        </w:rPr>
        <w:tab/>
      </w:r>
      <w:r w:rsidRPr="003D5FCC">
        <w:rPr>
          <w:rFonts w:ascii="Times New Roman" w:hAnsi="Times New Roman" w:cs="Times New Roman"/>
          <w:sz w:val="26"/>
          <w:szCs w:val="26"/>
        </w:rPr>
        <w:tab/>
      </w:r>
      <w:r w:rsidRPr="003D5FCC">
        <w:rPr>
          <w:rFonts w:ascii="Times New Roman" w:hAnsi="Times New Roman" w:cs="Times New Roman"/>
          <w:sz w:val="26"/>
          <w:szCs w:val="26"/>
        </w:rPr>
        <w:tab/>
      </w:r>
      <w:r w:rsidRPr="003D5FCC">
        <w:rPr>
          <w:rFonts w:ascii="Times New Roman" w:hAnsi="Times New Roman" w:cs="Times New Roman"/>
          <w:sz w:val="26"/>
          <w:szCs w:val="26"/>
        </w:rPr>
        <w:tab/>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2.2. Сведения об источниках информации, определяющих</w:t>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показатели непосредственных результатов и/или</w:t>
      </w: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алгоритм их формирования</w:t>
      </w:r>
    </w:p>
    <w:p w:rsidR="00DC0953" w:rsidRPr="003D5FCC" w:rsidRDefault="00DC0953" w:rsidP="003D5FCC">
      <w:pPr>
        <w:pStyle w:val="ConsPlusNonformat"/>
        <w:widowControl/>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900"/>
        <w:gridCol w:w="1980"/>
        <w:gridCol w:w="1080"/>
        <w:gridCol w:w="1080"/>
        <w:gridCol w:w="1620"/>
        <w:gridCol w:w="2880"/>
        <w:gridCol w:w="1800"/>
        <w:gridCol w:w="2340"/>
        <w:gridCol w:w="1080"/>
      </w:tblGrid>
      <w:tr w:rsidR="00DC0953" w:rsidRPr="00316DEC" w:rsidTr="000726E3">
        <w:trPr>
          <w:cantSplit/>
          <w:trHeight w:val="480"/>
        </w:trPr>
        <w:tc>
          <w:tcPr>
            <w:tcW w:w="288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Показатель непосредственных</w:t>
            </w:r>
            <w:r w:rsidRPr="003D5FCC">
              <w:rPr>
                <w:rFonts w:ascii="Times New Roman" w:hAnsi="Times New Roman" w:cs="Times New Roman"/>
                <w:sz w:val="26"/>
                <w:szCs w:val="26"/>
              </w:rPr>
              <w:br/>
              <w:t>результатов</w:t>
            </w:r>
          </w:p>
        </w:tc>
        <w:tc>
          <w:tcPr>
            <w:tcW w:w="6660" w:type="dxa"/>
            <w:gridSpan w:val="4"/>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Реквизиты нормативного   </w:t>
            </w:r>
            <w:r w:rsidRPr="003D5FCC">
              <w:rPr>
                <w:rFonts w:ascii="Times New Roman" w:hAnsi="Times New Roman" w:cs="Times New Roman"/>
                <w:sz w:val="26"/>
                <w:szCs w:val="26"/>
              </w:rPr>
              <w:br/>
              <w:t xml:space="preserve">правового акта, договора  </w:t>
            </w:r>
            <w:r w:rsidRPr="003D5FCC">
              <w:rPr>
                <w:rFonts w:ascii="Times New Roman" w:hAnsi="Times New Roman" w:cs="Times New Roman"/>
                <w:sz w:val="26"/>
                <w:szCs w:val="26"/>
              </w:rPr>
              <w:br/>
              <w:t>(соглашения)</w:t>
            </w:r>
          </w:p>
        </w:tc>
        <w:tc>
          <w:tcPr>
            <w:tcW w:w="180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Код формы </w:t>
            </w:r>
            <w:r w:rsidRPr="003D5FCC">
              <w:rPr>
                <w:rFonts w:ascii="Times New Roman" w:hAnsi="Times New Roman" w:cs="Times New Roman"/>
                <w:sz w:val="26"/>
                <w:szCs w:val="26"/>
              </w:rPr>
              <w:br/>
              <w:t>отчетности</w:t>
            </w:r>
            <w:r w:rsidRPr="003D5FCC">
              <w:rPr>
                <w:rFonts w:ascii="Times New Roman" w:hAnsi="Times New Roman" w:cs="Times New Roman"/>
                <w:sz w:val="26"/>
                <w:szCs w:val="26"/>
              </w:rPr>
              <w:br/>
              <w:t>по ОКУД</w:t>
            </w:r>
          </w:p>
        </w:tc>
        <w:tc>
          <w:tcPr>
            <w:tcW w:w="234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Наименование иного </w:t>
            </w:r>
            <w:r w:rsidRPr="003D5FCC">
              <w:rPr>
                <w:rFonts w:ascii="Times New Roman" w:hAnsi="Times New Roman" w:cs="Times New Roman"/>
                <w:sz w:val="26"/>
                <w:szCs w:val="26"/>
              </w:rPr>
              <w:br/>
              <w:t>источника</w:t>
            </w:r>
          </w:p>
        </w:tc>
        <w:tc>
          <w:tcPr>
            <w:tcW w:w="108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Примечание</w:t>
            </w:r>
          </w:p>
        </w:tc>
      </w:tr>
      <w:tr w:rsidR="00DC0953" w:rsidRPr="00316DEC" w:rsidTr="000726E3">
        <w:trPr>
          <w:cantSplit/>
          <w:trHeight w:val="240"/>
        </w:trPr>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код</w:t>
            </w:r>
          </w:p>
        </w:tc>
        <w:tc>
          <w:tcPr>
            <w:tcW w:w="19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вид</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дата</w:t>
            </w: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номер</w:t>
            </w:r>
          </w:p>
        </w:tc>
        <w:tc>
          <w:tcPr>
            <w:tcW w:w="28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80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234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08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r>
      <w:tr w:rsidR="00DC0953" w:rsidRPr="00316DEC" w:rsidTr="000726E3">
        <w:trPr>
          <w:cantSplit/>
          <w:trHeight w:val="240"/>
        </w:trPr>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w:t>
            </w:r>
          </w:p>
        </w:tc>
        <w:tc>
          <w:tcPr>
            <w:tcW w:w="19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3</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4</w:t>
            </w: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5</w:t>
            </w:r>
          </w:p>
        </w:tc>
        <w:tc>
          <w:tcPr>
            <w:tcW w:w="28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6</w:t>
            </w: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7</w:t>
            </w:r>
          </w:p>
        </w:tc>
        <w:tc>
          <w:tcPr>
            <w:tcW w:w="23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8</w:t>
            </w: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9</w:t>
            </w:r>
          </w:p>
        </w:tc>
      </w:tr>
      <w:tr w:rsidR="00DC0953" w:rsidRPr="00316DEC" w:rsidTr="000726E3">
        <w:trPr>
          <w:cantSplit/>
          <w:trHeight w:val="240"/>
        </w:trPr>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trPr>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trPr>
        <w:tc>
          <w:tcPr>
            <w:tcW w:w="9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9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8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3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bl>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p w:rsidR="00DC0953" w:rsidRPr="003D5FCC" w:rsidRDefault="00DC0953" w:rsidP="003D5FCC">
      <w:pPr>
        <w:pStyle w:val="ConsPlusNonformat"/>
        <w:widowControl/>
        <w:jc w:val="center"/>
        <w:rPr>
          <w:rFonts w:ascii="Times New Roman" w:hAnsi="Times New Roman" w:cs="Times New Roman"/>
          <w:sz w:val="26"/>
          <w:szCs w:val="26"/>
        </w:rPr>
      </w:pP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3. Сведения о конечных результатах</w:t>
      </w:r>
    </w:p>
    <w:p w:rsidR="00DC0953" w:rsidRPr="003D5FCC" w:rsidRDefault="00DC0953" w:rsidP="003D5FCC">
      <w:pPr>
        <w:autoSpaceDE w:val="0"/>
        <w:autoSpaceDN w:val="0"/>
        <w:adjustRightInd w:val="0"/>
        <w:spacing w:after="0" w:line="240" w:lineRule="auto"/>
        <w:jc w:val="both"/>
        <w:rPr>
          <w:rFonts w:ascii="Times New Roman" w:hAnsi="Times New Roman"/>
          <w:sz w:val="26"/>
          <w:szCs w:val="26"/>
        </w:rPr>
      </w:pPr>
    </w:p>
    <w:tbl>
      <w:tblPr>
        <w:tblW w:w="0" w:type="auto"/>
        <w:jc w:val="center"/>
        <w:tblInd w:w="-1430" w:type="dxa"/>
        <w:tblLayout w:type="fixed"/>
        <w:tblCellMar>
          <w:left w:w="70" w:type="dxa"/>
          <w:right w:w="70" w:type="dxa"/>
        </w:tblCellMar>
        <w:tblLook w:val="0000"/>
      </w:tblPr>
      <w:tblGrid>
        <w:gridCol w:w="1190"/>
        <w:gridCol w:w="1800"/>
        <w:gridCol w:w="1620"/>
        <w:gridCol w:w="1350"/>
        <w:gridCol w:w="1215"/>
        <w:gridCol w:w="1215"/>
        <w:gridCol w:w="1215"/>
        <w:gridCol w:w="1330"/>
        <w:gridCol w:w="2850"/>
        <w:gridCol w:w="1081"/>
      </w:tblGrid>
      <w:tr w:rsidR="00DC0953" w:rsidRPr="00316DEC" w:rsidTr="000726E3">
        <w:trPr>
          <w:cantSplit/>
          <w:trHeight w:val="480"/>
          <w:jc w:val="center"/>
        </w:trPr>
        <w:tc>
          <w:tcPr>
            <w:tcW w:w="2990"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Показатель конечных  </w:t>
            </w:r>
            <w:r w:rsidRPr="003D5FCC">
              <w:rPr>
                <w:rFonts w:ascii="Times New Roman" w:hAnsi="Times New Roman" w:cs="Times New Roman"/>
                <w:sz w:val="26"/>
                <w:szCs w:val="26"/>
              </w:rPr>
              <w:br/>
              <w:t>результатов</w:t>
            </w:r>
          </w:p>
        </w:tc>
        <w:tc>
          <w:tcPr>
            <w:tcW w:w="162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 единицы</w:t>
            </w:r>
            <w:r w:rsidRPr="003D5FCC">
              <w:rPr>
                <w:rFonts w:ascii="Times New Roman" w:hAnsi="Times New Roman" w:cs="Times New Roman"/>
                <w:sz w:val="26"/>
                <w:szCs w:val="26"/>
              </w:rPr>
              <w:br/>
              <w:t>измерения</w:t>
            </w:r>
          </w:p>
        </w:tc>
        <w:tc>
          <w:tcPr>
            <w:tcW w:w="1350" w:type="dxa"/>
            <w:vMerge w:val="restart"/>
            <w:tcBorders>
              <w:top w:val="single" w:sz="6" w:space="0" w:color="auto"/>
              <w:left w:val="single" w:sz="6" w:space="0" w:color="auto"/>
              <w:bottom w:val="nil"/>
              <w:right w:val="single" w:sz="6" w:space="0" w:color="auto"/>
            </w:tcBorders>
          </w:tcPr>
          <w:p w:rsidR="00DC0953" w:rsidRPr="003D5FCC" w:rsidRDefault="00DC0953" w:rsidP="006123D2">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926894">
              <w:rPr>
                <w:rFonts w:ascii="Times New Roman" w:hAnsi="Times New Roman" w:cs="Times New Roman"/>
                <w:sz w:val="26"/>
                <w:szCs w:val="26"/>
              </w:rPr>
              <w:t>8</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(отчетный</w:t>
            </w:r>
            <w:r w:rsidRPr="003D5FCC">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926894">
              <w:rPr>
                <w:rFonts w:ascii="Times New Roman" w:hAnsi="Times New Roman" w:cs="Times New Roman"/>
                <w:sz w:val="26"/>
                <w:szCs w:val="26"/>
              </w:rPr>
              <w:t>9</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(текущий</w:t>
            </w:r>
            <w:r w:rsidRPr="003D5FCC">
              <w:rPr>
                <w:rFonts w:ascii="Times New Roman" w:hAnsi="Times New Roman" w:cs="Times New Roman"/>
                <w:sz w:val="26"/>
                <w:szCs w:val="26"/>
              </w:rPr>
              <w:br/>
              <w:t>год)</w:t>
            </w:r>
          </w:p>
        </w:tc>
        <w:tc>
          <w:tcPr>
            <w:tcW w:w="1215" w:type="dxa"/>
            <w:vMerge w:val="restart"/>
            <w:tcBorders>
              <w:top w:val="single" w:sz="6" w:space="0" w:color="auto"/>
              <w:left w:val="single" w:sz="6" w:space="0" w:color="auto"/>
              <w:bottom w:val="nil"/>
              <w:right w:val="single" w:sz="6" w:space="0" w:color="auto"/>
            </w:tcBorders>
          </w:tcPr>
          <w:p w:rsidR="00DC0953" w:rsidRPr="003D5FCC" w:rsidRDefault="00B77D98" w:rsidP="002A0B1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20</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(очередной год)</w:t>
            </w:r>
          </w:p>
        </w:tc>
        <w:tc>
          <w:tcPr>
            <w:tcW w:w="1215" w:type="dxa"/>
            <w:vMerge w:val="restart"/>
            <w:tcBorders>
              <w:top w:val="single" w:sz="6" w:space="0" w:color="auto"/>
              <w:left w:val="single" w:sz="6" w:space="0" w:color="auto"/>
              <w:bottom w:val="nil"/>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w:t>
            </w:r>
            <w:r>
              <w:rPr>
                <w:rFonts w:ascii="Times New Roman" w:hAnsi="Times New Roman" w:cs="Times New Roman"/>
                <w:sz w:val="26"/>
                <w:szCs w:val="26"/>
              </w:rPr>
              <w:t>1</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 xml:space="preserve">(первый </w:t>
            </w:r>
            <w:r w:rsidR="00DC0953" w:rsidRPr="003D5FCC">
              <w:rPr>
                <w:rFonts w:ascii="Times New Roman" w:hAnsi="Times New Roman" w:cs="Times New Roman"/>
                <w:sz w:val="26"/>
                <w:szCs w:val="26"/>
              </w:rPr>
              <w:br/>
              <w:t xml:space="preserve">год планового    </w:t>
            </w:r>
            <w:r w:rsidR="00DC0953" w:rsidRPr="003D5FCC">
              <w:rPr>
                <w:rFonts w:ascii="Times New Roman" w:hAnsi="Times New Roman" w:cs="Times New Roman"/>
                <w:sz w:val="26"/>
                <w:szCs w:val="26"/>
              </w:rPr>
              <w:br/>
              <w:t>периода)</w:t>
            </w:r>
          </w:p>
        </w:tc>
        <w:tc>
          <w:tcPr>
            <w:tcW w:w="1330" w:type="dxa"/>
            <w:vMerge w:val="restart"/>
            <w:tcBorders>
              <w:top w:val="single" w:sz="6" w:space="0" w:color="auto"/>
              <w:left w:val="single" w:sz="6" w:space="0" w:color="auto"/>
              <w:bottom w:val="nil"/>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w:t>
            </w:r>
            <w:r w:rsidR="00926894">
              <w:rPr>
                <w:rFonts w:ascii="Times New Roman" w:hAnsi="Times New Roman" w:cs="Times New Roman"/>
                <w:sz w:val="26"/>
                <w:szCs w:val="26"/>
              </w:rPr>
              <w:t>22</w:t>
            </w:r>
            <w:r w:rsidR="00DC0953" w:rsidRPr="003D5FCC">
              <w:rPr>
                <w:rFonts w:ascii="Times New Roman" w:hAnsi="Times New Roman" w:cs="Times New Roman"/>
                <w:sz w:val="26"/>
                <w:szCs w:val="26"/>
              </w:rPr>
              <w:t xml:space="preserve"> г.</w:t>
            </w:r>
            <w:r w:rsidR="00DC0953" w:rsidRPr="003D5FCC">
              <w:rPr>
                <w:rFonts w:ascii="Times New Roman" w:hAnsi="Times New Roman" w:cs="Times New Roman"/>
                <w:sz w:val="26"/>
                <w:szCs w:val="26"/>
              </w:rPr>
              <w:br/>
              <w:t>(второй</w:t>
            </w:r>
            <w:r w:rsidR="00DC0953" w:rsidRPr="003D5FCC">
              <w:rPr>
                <w:rFonts w:ascii="Times New Roman" w:hAnsi="Times New Roman" w:cs="Times New Roman"/>
                <w:sz w:val="26"/>
                <w:szCs w:val="26"/>
              </w:rPr>
              <w:br/>
              <w:t xml:space="preserve">год    </w:t>
            </w:r>
            <w:r w:rsidR="00DC0953" w:rsidRPr="003D5FCC">
              <w:rPr>
                <w:rFonts w:ascii="Times New Roman" w:hAnsi="Times New Roman" w:cs="Times New Roman"/>
                <w:sz w:val="26"/>
                <w:szCs w:val="26"/>
              </w:rPr>
              <w:br/>
              <w:t xml:space="preserve">планового   </w:t>
            </w:r>
            <w:r w:rsidR="00DC0953" w:rsidRPr="003D5FCC">
              <w:rPr>
                <w:rFonts w:ascii="Times New Roman" w:hAnsi="Times New Roman" w:cs="Times New Roman"/>
                <w:sz w:val="26"/>
                <w:szCs w:val="26"/>
              </w:rPr>
              <w:br/>
              <w:t>периода)</w:t>
            </w:r>
          </w:p>
        </w:tc>
        <w:tc>
          <w:tcPr>
            <w:tcW w:w="2850"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Цель (задача) в соответствии с проектом </w:t>
            </w:r>
            <w:r w:rsidRPr="003D5FCC">
              <w:rPr>
                <w:rFonts w:ascii="Times New Roman" w:hAnsi="Times New Roman" w:cs="Times New Roman"/>
                <w:sz w:val="26"/>
                <w:szCs w:val="26"/>
              </w:rPr>
              <w:br/>
              <w:t xml:space="preserve">Доклада о результатах </w:t>
            </w:r>
            <w:r w:rsidRPr="003D5FCC">
              <w:rPr>
                <w:rFonts w:ascii="Times New Roman" w:hAnsi="Times New Roman" w:cs="Times New Roman"/>
                <w:sz w:val="26"/>
                <w:szCs w:val="26"/>
              </w:rPr>
              <w:br/>
              <w:t>и основных направлениях</w:t>
            </w:r>
            <w:r w:rsidRPr="003D5FCC">
              <w:rPr>
                <w:rFonts w:ascii="Times New Roman" w:hAnsi="Times New Roman" w:cs="Times New Roman"/>
                <w:sz w:val="26"/>
                <w:szCs w:val="26"/>
              </w:rPr>
              <w:br/>
              <w:t>деятельности на очередной финансовый и на плановый период</w:t>
            </w:r>
          </w:p>
        </w:tc>
        <w:tc>
          <w:tcPr>
            <w:tcW w:w="1081" w:type="dxa"/>
            <w:vMerge w:val="restart"/>
            <w:tcBorders>
              <w:top w:val="single" w:sz="6" w:space="0" w:color="auto"/>
              <w:left w:val="single" w:sz="6" w:space="0" w:color="auto"/>
              <w:bottom w:val="nil"/>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Примечание</w:t>
            </w:r>
          </w:p>
        </w:tc>
      </w:tr>
      <w:tr w:rsidR="00DC0953" w:rsidRPr="00316DEC" w:rsidTr="000726E3">
        <w:trPr>
          <w:cantSplit/>
          <w:trHeight w:val="1200"/>
          <w:jc w:val="center"/>
        </w:trPr>
        <w:tc>
          <w:tcPr>
            <w:tcW w:w="11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код</w:t>
            </w: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62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35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215"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33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2850"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c>
          <w:tcPr>
            <w:tcW w:w="1081" w:type="dxa"/>
            <w:vMerge/>
            <w:tcBorders>
              <w:top w:val="nil"/>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p>
        </w:tc>
      </w:tr>
      <w:tr w:rsidR="00DC0953" w:rsidRPr="00316DEC" w:rsidTr="000726E3">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1 </w:t>
            </w: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2   </w:t>
            </w: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3   </w:t>
            </w: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4    </w:t>
            </w: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5    </w:t>
            </w: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6    </w:t>
            </w: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7    </w:t>
            </w:r>
          </w:p>
        </w:tc>
        <w:tc>
          <w:tcPr>
            <w:tcW w:w="133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8   </w:t>
            </w:r>
          </w:p>
        </w:tc>
        <w:tc>
          <w:tcPr>
            <w:tcW w:w="28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9      </w:t>
            </w:r>
          </w:p>
        </w:tc>
        <w:tc>
          <w:tcPr>
            <w:tcW w:w="1081"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 xml:space="preserve">10  </w:t>
            </w:r>
          </w:p>
        </w:tc>
      </w:tr>
      <w:tr w:rsidR="00DC0953" w:rsidRPr="00316DEC" w:rsidTr="000726E3">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jc w:val="center"/>
        </w:trPr>
        <w:tc>
          <w:tcPr>
            <w:tcW w:w="119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80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33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8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081"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bl>
    <w:p w:rsidR="00DC0953" w:rsidRPr="003D5FCC" w:rsidRDefault="00DC0953" w:rsidP="003D5FCC">
      <w:pPr>
        <w:autoSpaceDE w:val="0"/>
        <w:autoSpaceDN w:val="0"/>
        <w:adjustRightInd w:val="0"/>
        <w:spacing w:after="0" w:line="240" w:lineRule="auto"/>
        <w:ind w:firstLine="540"/>
        <w:jc w:val="both"/>
        <w:rPr>
          <w:rFonts w:ascii="Times New Roman" w:hAnsi="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4. Пояснительная записка</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_________________________________________________________________________________________________________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_________________________________________________________________________________________________________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_________________________________________________________________________________________________________</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Руководитель</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(уполномоченное лицо)          ___________      _________        _____________________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(должность)       (подпись)        (расшифровка подписи)</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Исполнитель           ___________          _________            _____________________        _________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(должность)          (подпись)             (расшифровка подписи)          (телефон)</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"__" __________ 20__ г.                   "__" __________ 20__ г.</w:t>
      </w:r>
    </w:p>
    <w:p w:rsidR="00DC0953" w:rsidRPr="003D5FCC" w:rsidRDefault="00DC0953" w:rsidP="003D5FCC">
      <w:pPr>
        <w:pStyle w:val="ConsPlusNonformat"/>
        <w:widowControl/>
        <w:rPr>
          <w:rFonts w:ascii="Times New Roman" w:hAnsi="Times New Roman" w:cs="Times New Roman"/>
          <w:sz w:val="26"/>
          <w:szCs w:val="26"/>
        </w:rPr>
        <w:sectPr w:rsidR="00DC0953" w:rsidRPr="003D5FCC" w:rsidSect="00E26D0A">
          <w:pgSz w:w="16838" w:h="11905" w:orient="landscape" w:code="9"/>
          <w:pgMar w:top="850" w:right="278" w:bottom="1701" w:left="1134" w:header="720" w:footer="720" w:gutter="0"/>
          <w:cols w:space="720"/>
        </w:sectPr>
      </w:pPr>
    </w:p>
    <w:tbl>
      <w:tblPr>
        <w:tblW w:w="9828" w:type="dxa"/>
        <w:tblLook w:val="01E0"/>
      </w:tblPr>
      <w:tblGrid>
        <w:gridCol w:w="4248"/>
        <w:gridCol w:w="5580"/>
      </w:tblGrid>
      <w:tr w:rsidR="00DC0953" w:rsidRPr="00316DEC" w:rsidTr="000726E3">
        <w:tc>
          <w:tcPr>
            <w:tcW w:w="4248" w:type="dxa"/>
          </w:tcPr>
          <w:p w:rsidR="00DC0953" w:rsidRPr="00316DEC" w:rsidRDefault="00DC0953" w:rsidP="003D5FCC">
            <w:pPr>
              <w:autoSpaceDE w:val="0"/>
              <w:autoSpaceDN w:val="0"/>
              <w:adjustRightInd w:val="0"/>
              <w:spacing w:after="0" w:line="240" w:lineRule="auto"/>
              <w:jc w:val="right"/>
              <w:outlineLvl w:val="1"/>
              <w:rPr>
                <w:rFonts w:ascii="Times New Roman" w:hAnsi="Times New Roman"/>
                <w:sz w:val="26"/>
                <w:szCs w:val="26"/>
              </w:rPr>
            </w:pPr>
          </w:p>
        </w:tc>
        <w:tc>
          <w:tcPr>
            <w:tcW w:w="5580" w:type="dxa"/>
          </w:tcPr>
          <w:p w:rsidR="00DC0953" w:rsidRPr="00316DEC" w:rsidRDefault="00DC0953" w:rsidP="003D5FCC">
            <w:pPr>
              <w:autoSpaceDE w:val="0"/>
              <w:autoSpaceDN w:val="0"/>
              <w:adjustRightInd w:val="0"/>
              <w:spacing w:after="0" w:line="240" w:lineRule="auto"/>
              <w:outlineLvl w:val="1"/>
              <w:rPr>
                <w:rFonts w:ascii="Times New Roman" w:hAnsi="Times New Roman"/>
                <w:sz w:val="26"/>
                <w:szCs w:val="26"/>
              </w:rPr>
            </w:pPr>
            <w:r w:rsidRPr="00316DEC">
              <w:rPr>
                <w:rFonts w:ascii="Times New Roman" w:hAnsi="Times New Roman"/>
                <w:sz w:val="26"/>
                <w:szCs w:val="26"/>
              </w:rPr>
              <w:t>Приложение № 3</w:t>
            </w:r>
          </w:p>
          <w:p w:rsidR="00DC0953" w:rsidRPr="00316DEC" w:rsidRDefault="00DC0953" w:rsidP="002A0B10">
            <w:pPr>
              <w:autoSpaceDE w:val="0"/>
              <w:autoSpaceDN w:val="0"/>
              <w:adjustRightInd w:val="0"/>
              <w:spacing w:after="0" w:line="240" w:lineRule="auto"/>
              <w:jc w:val="both"/>
              <w:rPr>
                <w:rFonts w:ascii="Times New Roman" w:hAnsi="Times New Roman"/>
                <w:sz w:val="26"/>
                <w:szCs w:val="26"/>
              </w:rPr>
            </w:pPr>
            <w:r w:rsidRPr="00316DEC">
              <w:rPr>
                <w:rFonts w:ascii="Times New Roman" w:hAnsi="Times New Roman"/>
                <w:sz w:val="26"/>
                <w:szCs w:val="26"/>
              </w:rPr>
              <w:t xml:space="preserve">к Порядку планирования бюджетных ассигнований бюджета </w:t>
            </w:r>
            <w:r w:rsidRPr="00316DEC">
              <w:rPr>
                <w:rStyle w:val="a6"/>
                <w:rFonts w:ascii="Times New Roman" w:hAnsi="Times New Roman"/>
                <w:sz w:val="26"/>
                <w:szCs w:val="26"/>
              </w:rPr>
              <w:t xml:space="preserve">муниципального образования </w:t>
            </w:r>
            <w:r w:rsidR="00061BA0">
              <w:rPr>
                <w:rStyle w:val="a6"/>
                <w:rFonts w:ascii="Times New Roman" w:hAnsi="Times New Roman"/>
                <w:sz w:val="26"/>
                <w:szCs w:val="26"/>
              </w:rPr>
              <w:t>Куйбышевский</w:t>
            </w:r>
            <w:r w:rsidRPr="00316DEC">
              <w:rPr>
                <w:rStyle w:val="a6"/>
                <w:rFonts w:ascii="Times New Roman" w:hAnsi="Times New Roman"/>
                <w:sz w:val="26"/>
                <w:szCs w:val="26"/>
              </w:rPr>
              <w:t xml:space="preserve"> сельсовет </w:t>
            </w:r>
            <w:r w:rsidRPr="00316DEC">
              <w:rPr>
                <w:rFonts w:ascii="Times New Roman" w:hAnsi="Times New Roman"/>
                <w:sz w:val="26"/>
                <w:szCs w:val="26"/>
              </w:rPr>
              <w:t xml:space="preserve">на </w:t>
            </w:r>
            <w:r w:rsidR="00B77D98">
              <w:rPr>
                <w:rFonts w:ascii="Times New Roman" w:hAnsi="Times New Roman"/>
                <w:sz w:val="26"/>
                <w:szCs w:val="26"/>
              </w:rPr>
              <w:t>20</w:t>
            </w:r>
            <w:r w:rsidR="00926894">
              <w:rPr>
                <w:rFonts w:ascii="Times New Roman" w:hAnsi="Times New Roman"/>
                <w:sz w:val="26"/>
                <w:szCs w:val="26"/>
              </w:rPr>
              <w:t>20</w:t>
            </w:r>
            <w:r w:rsidRPr="00316DEC">
              <w:rPr>
                <w:rFonts w:ascii="Times New Roman" w:hAnsi="Times New Roman"/>
                <w:sz w:val="26"/>
                <w:szCs w:val="26"/>
              </w:rPr>
              <w:t xml:space="preserve"> год и на плановый период </w:t>
            </w:r>
            <w:r w:rsidR="00B77D98">
              <w:rPr>
                <w:rFonts w:ascii="Times New Roman" w:hAnsi="Times New Roman"/>
                <w:sz w:val="26"/>
                <w:szCs w:val="26"/>
              </w:rPr>
              <w:t>20</w:t>
            </w:r>
            <w:r w:rsidR="00926894">
              <w:rPr>
                <w:rFonts w:ascii="Times New Roman" w:hAnsi="Times New Roman"/>
                <w:sz w:val="26"/>
                <w:szCs w:val="26"/>
              </w:rPr>
              <w:t>2</w:t>
            </w:r>
            <w:r w:rsidR="00B77D98">
              <w:rPr>
                <w:rFonts w:ascii="Times New Roman" w:hAnsi="Times New Roman"/>
                <w:sz w:val="26"/>
                <w:szCs w:val="26"/>
              </w:rPr>
              <w:t>1</w:t>
            </w:r>
            <w:r w:rsidRPr="00316DEC">
              <w:rPr>
                <w:rFonts w:ascii="Times New Roman" w:hAnsi="Times New Roman"/>
                <w:sz w:val="26"/>
                <w:szCs w:val="26"/>
              </w:rPr>
              <w:t xml:space="preserve"> и </w:t>
            </w:r>
            <w:r w:rsidR="00B77D98">
              <w:rPr>
                <w:rFonts w:ascii="Times New Roman" w:hAnsi="Times New Roman"/>
                <w:sz w:val="26"/>
                <w:szCs w:val="26"/>
              </w:rPr>
              <w:t>20</w:t>
            </w:r>
            <w:r w:rsidR="00926894">
              <w:rPr>
                <w:rFonts w:ascii="Times New Roman" w:hAnsi="Times New Roman"/>
                <w:sz w:val="26"/>
                <w:szCs w:val="26"/>
              </w:rPr>
              <w:t>22</w:t>
            </w:r>
            <w:r w:rsidRPr="00316DEC">
              <w:rPr>
                <w:rFonts w:ascii="Times New Roman" w:hAnsi="Times New Roman"/>
                <w:sz w:val="26"/>
                <w:szCs w:val="26"/>
              </w:rPr>
              <w:t xml:space="preserve"> годов</w:t>
            </w:r>
          </w:p>
        </w:tc>
      </w:tr>
    </w:tbl>
    <w:p w:rsidR="00DC0953" w:rsidRPr="003D5FCC" w:rsidRDefault="00DC0953" w:rsidP="003D5FCC">
      <w:pPr>
        <w:autoSpaceDE w:val="0"/>
        <w:autoSpaceDN w:val="0"/>
        <w:adjustRightInd w:val="0"/>
        <w:spacing w:after="0" w:line="240" w:lineRule="auto"/>
        <w:jc w:val="right"/>
        <w:rPr>
          <w:rFonts w:ascii="Times New Roman" w:hAnsi="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Сведения</w:t>
      </w: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об общем объеме бюджетных ассигнований, представленном в</w:t>
      </w: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 xml:space="preserve">обоснованиях бюджетных ассигнований на </w:t>
      </w:r>
      <w:r w:rsidR="00B77D98">
        <w:rPr>
          <w:rFonts w:ascii="Times New Roman" w:hAnsi="Times New Roman" w:cs="Times New Roman"/>
          <w:b/>
          <w:sz w:val="26"/>
          <w:szCs w:val="26"/>
        </w:rPr>
        <w:t>20</w:t>
      </w:r>
      <w:r w:rsidR="00926894">
        <w:rPr>
          <w:rFonts w:ascii="Times New Roman" w:hAnsi="Times New Roman" w:cs="Times New Roman"/>
          <w:b/>
          <w:sz w:val="26"/>
          <w:szCs w:val="26"/>
        </w:rPr>
        <w:t>20</w:t>
      </w:r>
      <w:r w:rsidRPr="003D5FCC">
        <w:rPr>
          <w:rFonts w:ascii="Times New Roman" w:hAnsi="Times New Roman" w:cs="Times New Roman"/>
          <w:b/>
          <w:sz w:val="26"/>
          <w:szCs w:val="26"/>
        </w:rPr>
        <w:t xml:space="preserve"> год и на</w:t>
      </w:r>
    </w:p>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 xml:space="preserve">плановый период </w:t>
      </w:r>
      <w:r w:rsidR="00B77D98">
        <w:rPr>
          <w:rFonts w:ascii="Times New Roman" w:hAnsi="Times New Roman" w:cs="Times New Roman"/>
          <w:b/>
          <w:sz w:val="26"/>
          <w:szCs w:val="26"/>
        </w:rPr>
        <w:t>20</w:t>
      </w:r>
      <w:r w:rsidR="00926894">
        <w:rPr>
          <w:rFonts w:ascii="Times New Roman" w:hAnsi="Times New Roman" w:cs="Times New Roman"/>
          <w:b/>
          <w:sz w:val="26"/>
          <w:szCs w:val="26"/>
        </w:rPr>
        <w:t>2</w:t>
      </w:r>
      <w:r w:rsidR="00B77D98">
        <w:rPr>
          <w:rFonts w:ascii="Times New Roman" w:hAnsi="Times New Roman" w:cs="Times New Roman"/>
          <w:b/>
          <w:sz w:val="26"/>
          <w:szCs w:val="26"/>
        </w:rPr>
        <w:t>1</w:t>
      </w:r>
      <w:r w:rsidRPr="003D5FCC">
        <w:rPr>
          <w:rFonts w:ascii="Times New Roman" w:hAnsi="Times New Roman" w:cs="Times New Roman"/>
          <w:b/>
          <w:sz w:val="26"/>
          <w:szCs w:val="26"/>
        </w:rPr>
        <w:t xml:space="preserve"> и </w:t>
      </w:r>
      <w:r w:rsidR="00B77D98">
        <w:rPr>
          <w:rFonts w:ascii="Times New Roman" w:hAnsi="Times New Roman" w:cs="Times New Roman"/>
          <w:b/>
          <w:sz w:val="26"/>
          <w:szCs w:val="26"/>
        </w:rPr>
        <w:t>20</w:t>
      </w:r>
      <w:r w:rsidR="00926894">
        <w:rPr>
          <w:rFonts w:ascii="Times New Roman" w:hAnsi="Times New Roman" w:cs="Times New Roman"/>
          <w:b/>
          <w:sz w:val="26"/>
          <w:szCs w:val="26"/>
        </w:rPr>
        <w:t>22</w:t>
      </w:r>
      <w:r w:rsidRPr="003D5FCC">
        <w:rPr>
          <w:rFonts w:ascii="Times New Roman" w:hAnsi="Times New Roman" w:cs="Times New Roman"/>
          <w:b/>
          <w:sz w:val="26"/>
          <w:szCs w:val="26"/>
        </w:rPr>
        <w:t xml:space="preserve"> годов</w:t>
      </w:r>
    </w:p>
    <w:p w:rsidR="00DC0953" w:rsidRPr="003D5FCC" w:rsidRDefault="00DC0953" w:rsidP="003D5FCC">
      <w:pPr>
        <w:pStyle w:val="ConsPlusNonformat"/>
        <w:widowControl/>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6"/>
        <w:gridCol w:w="1165"/>
      </w:tblGrid>
      <w:tr w:rsidR="00DC0953" w:rsidRPr="00316DEC" w:rsidTr="000726E3">
        <w:tc>
          <w:tcPr>
            <w:tcW w:w="8208" w:type="dxa"/>
            <w:tcBorders>
              <w:top w:val="nil"/>
              <w:left w:val="nil"/>
              <w:bottom w:val="nil"/>
            </w:tcBorders>
          </w:tcPr>
          <w:p w:rsidR="00DC0953" w:rsidRPr="003D5FCC" w:rsidRDefault="00DC0953" w:rsidP="003D5FCC">
            <w:pPr>
              <w:pStyle w:val="ConsPlusNonformat"/>
              <w:widowControl/>
              <w:jc w:val="center"/>
              <w:rPr>
                <w:rFonts w:ascii="Times New Roman" w:hAnsi="Times New Roman" w:cs="Times New Roman"/>
                <w:sz w:val="26"/>
                <w:szCs w:val="26"/>
              </w:rPr>
            </w:pPr>
          </w:p>
        </w:tc>
        <w:tc>
          <w:tcPr>
            <w:tcW w:w="1363" w:type="dxa"/>
          </w:tcPr>
          <w:p w:rsidR="00DC0953" w:rsidRPr="003D5FCC" w:rsidRDefault="00DC0953" w:rsidP="003D5FCC">
            <w:pPr>
              <w:pStyle w:val="ConsPlusNonformat"/>
              <w:widowControl/>
              <w:jc w:val="center"/>
              <w:rPr>
                <w:rFonts w:ascii="Times New Roman" w:hAnsi="Times New Roman" w:cs="Times New Roman"/>
                <w:b/>
                <w:sz w:val="26"/>
                <w:szCs w:val="26"/>
              </w:rPr>
            </w:pPr>
            <w:r w:rsidRPr="003D5FCC">
              <w:rPr>
                <w:rFonts w:ascii="Times New Roman" w:hAnsi="Times New Roman" w:cs="Times New Roman"/>
                <w:b/>
                <w:sz w:val="26"/>
                <w:szCs w:val="26"/>
              </w:rPr>
              <w:t>Коды</w:t>
            </w: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                                         от "________________20_______ г.               Дата                                                                                                                                 </w:t>
            </w:r>
          </w:p>
        </w:tc>
        <w:tc>
          <w:tcPr>
            <w:tcW w:w="1363" w:type="dxa"/>
            <w:vMerge w:val="restart"/>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p>
        </w:tc>
        <w:tc>
          <w:tcPr>
            <w:tcW w:w="1363" w:type="dxa"/>
            <w:vMerge/>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Бюджетополучатель бюджета сельского поселения _______________________________________________________________</w:t>
            </w:r>
          </w:p>
        </w:tc>
        <w:tc>
          <w:tcPr>
            <w:tcW w:w="1363" w:type="dxa"/>
          </w:tcPr>
          <w:p w:rsidR="00DC0953" w:rsidRPr="003D5FCC" w:rsidRDefault="00DC0953" w:rsidP="003D5FCC">
            <w:pPr>
              <w:pStyle w:val="ConsPlusNonformat"/>
              <w:widowControl/>
              <w:jc w:val="center"/>
              <w:rPr>
                <w:rFonts w:ascii="Times New Roman" w:hAnsi="Times New Roman" w:cs="Times New Roman"/>
                <w:b/>
                <w:sz w:val="26"/>
                <w:szCs w:val="26"/>
              </w:rPr>
            </w:pPr>
          </w:p>
        </w:tc>
      </w:tr>
      <w:tr w:rsidR="00DC0953" w:rsidRPr="00316DEC" w:rsidTr="000726E3">
        <w:tc>
          <w:tcPr>
            <w:tcW w:w="8208" w:type="dxa"/>
            <w:tcBorders>
              <w:top w:val="nil"/>
              <w:left w:val="nil"/>
              <w:bottom w:val="nil"/>
            </w:tcBorders>
          </w:tcPr>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Единица измерения, тыс. руб.</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(с точностью до первого десятичного знака)</w:t>
            </w:r>
          </w:p>
        </w:tc>
        <w:tc>
          <w:tcPr>
            <w:tcW w:w="1363" w:type="dxa"/>
          </w:tcPr>
          <w:p w:rsidR="00DC0953" w:rsidRPr="003D5FCC" w:rsidRDefault="00DC0953" w:rsidP="003D5FCC">
            <w:pPr>
              <w:pStyle w:val="ConsPlusNonformat"/>
              <w:widowControl/>
              <w:jc w:val="center"/>
              <w:rPr>
                <w:rFonts w:ascii="Times New Roman" w:hAnsi="Times New Roman" w:cs="Times New Roman"/>
                <w:b/>
                <w:sz w:val="26"/>
                <w:szCs w:val="26"/>
              </w:rPr>
            </w:pPr>
          </w:p>
        </w:tc>
      </w:tr>
    </w:tbl>
    <w:p w:rsidR="00DC0953" w:rsidRPr="003D5FCC" w:rsidRDefault="00DC0953" w:rsidP="003D5FCC">
      <w:pPr>
        <w:pStyle w:val="ConsPlusNonformat"/>
        <w:widowControl/>
        <w:jc w:val="center"/>
        <w:rPr>
          <w:rFonts w:ascii="Times New Roman" w:hAnsi="Times New Roman" w:cs="Times New Roman"/>
          <w:b/>
          <w:sz w:val="26"/>
          <w:szCs w:val="26"/>
        </w:rPr>
      </w:pPr>
    </w:p>
    <w:p w:rsidR="00DC0953" w:rsidRPr="003D5FCC" w:rsidRDefault="00DC0953" w:rsidP="003D5FCC">
      <w:pPr>
        <w:pStyle w:val="ConsPlusNonformat"/>
        <w:widowControl/>
        <w:jc w:val="center"/>
        <w:rPr>
          <w:rFonts w:ascii="Times New Roman" w:hAnsi="Times New Roman" w:cs="Times New Roman"/>
          <w:b/>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w:t>
      </w:r>
    </w:p>
    <w:tbl>
      <w:tblPr>
        <w:tblW w:w="9990" w:type="dxa"/>
        <w:tblInd w:w="70" w:type="dxa"/>
        <w:tblLayout w:type="fixed"/>
        <w:tblCellMar>
          <w:left w:w="70" w:type="dxa"/>
          <w:right w:w="70" w:type="dxa"/>
        </w:tblCellMar>
        <w:tblLook w:val="0000"/>
      </w:tblPr>
      <w:tblGrid>
        <w:gridCol w:w="540"/>
        <w:gridCol w:w="1080"/>
        <w:gridCol w:w="945"/>
        <w:gridCol w:w="1350"/>
        <w:gridCol w:w="1215"/>
        <w:gridCol w:w="1485"/>
        <w:gridCol w:w="1620"/>
        <w:gridCol w:w="1755"/>
      </w:tblGrid>
      <w:tr w:rsidR="00DC0953" w:rsidRPr="00316DEC" w:rsidTr="000726E3">
        <w:trPr>
          <w:cantSplit/>
          <w:trHeight w:val="360"/>
        </w:trPr>
        <w:tc>
          <w:tcPr>
            <w:tcW w:w="2565" w:type="dxa"/>
            <w:gridSpan w:val="3"/>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 xml:space="preserve">Бюджетное     </w:t>
            </w:r>
            <w:r w:rsidRPr="003D5FCC">
              <w:rPr>
                <w:rFonts w:ascii="Times New Roman" w:hAnsi="Times New Roman" w:cs="Times New Roman"/>
                <w:sz w:val="26"/>
                <w:szCs w:val="26"/>
              </w:rPr>
              <w:br/>
              <w:t>ассигнование</w:t>
            </w:r>
          </w:p>
        </w:tc>
        <w:tc>
          <w:tcPr>
            <w:tcW w:w="7425" w:type="dxa"/>
            <w:gridSpan w:val="5"/>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Общий объем бюджетных ассигнований</w:t>
            </w:r>
          </w:p>
        </w:tc>
      </w:tr>
      <w:tr w:rsidR="00DC0953" w:rsidRPr="00316DEC" w:rsidTr="000726E3">
        <w:trPr>
          <w:cantSplit/>
          <w:trHeight w:val="60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код</w:t>
            </w:r>
          </w:p>
        </w:tc>
        <w:tc>
          <w:tcPr>
            <w:tcW w:w="2025"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наименование</w:t>
            </w: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2A0B10">
              <w:rPr>
                <w:rFonts w:ascii="Times New Roman" w:hAnsi="Times New Roman" w:cs="Times New Roman"/>
                <w:sz w:val="26"/>
                <w:szCs w:val="26"/>
              </w:rPr>
              <w:t>5</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(отчетный</w:t>
            </w:r>
            <w:r w:rsidRPr="003D5FCC">
              <w:rPr>
                <w:rFonts w:ascii="Times New Roman" w:hAnsi="Times New Roman" w:cs="Times New Roman"/>
                <w:sz w:val="26"/>
                <w:szCs w:val="26"/>
              </w:rPr>
              <w:br/>
              <w:t>год)</w:t>
            </w: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2A0B10">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201</w:t>
            </w:r>
            <w:r w:rsidR="002A0B10">
              <w:rPr>
                <w:rFonts w:ascii="Times New Roman" w:hAnsi="Times New Roman" w:cs="Times New Roman"/>
                <w:sz w:val="26"/>
                <w:szCs w:val="26"/>
              </w:rPr>
              <w:t>6</w:t>
            </w:r>
            <w:r w:rsidRPr="003D5FCC">
              <w:rPr>
                <w:rFonts w:ascii="Times New Roman" w:hAnsi="Times New Roman" w:cs="Times New Roman"/>
                <w:sz w:val="26"/>
                <w:szCs w:val="26"/>
              </w:rPr>
              <w:t xml:space="preserve"> г. </w:t>
            </w:r>
            <w:r w:rsidRPr="003D5FCC">
              <w:rPr>
                <w:rFonts w:ascii="Times New Roman" w:hAnsi="Times New Roman" w:cs="Times New Roman"/>
                <w:sz w:val="26"/>
                <w:szCs w:val="26"/>
              </w:rPr>
              <w:br/>
              <w:t>(текущий</w:t>
            </w:r>
            <w:r w:rsidRPr="003D5FCC">
              <w:rPr>
                <w:rFonts w:ascii="Times New Roman" w:hAnsi="Times New Roman" w:cs="Times New Roman"/>
                <w:sz w:val="26"/>
                <w:szCs w:val="26"/>
              </w:rPr>
              <w:br/>
              <w:t>год)</w:t>
            </w:r>
          </w:p>
        </w:tc>
        <w:tc>
          <w:tcPr>
            <w:tcW w:w="1485" w:type="dxa"/>
            <w:tcBorders>
              <w:top w:val="single" w:sz="6" w:space="0" w:color="auto"/>
              <w:left w:val="single" w:sz="6" w:space="0" w:color="auto"/>
              <w:bottom w:val="single" w:sz="6" w:space="0" w:color="auto"/>
              <w:right w:val="single" w:sz="6" w:space="0" w:color="auto"/>
            </w:tcBorders>
          </w:tcPr>
          <w:p w:rsidR="00DC0953" w:rsidRPr="003D5FCC" w:rsidRDefault="002A0B10"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2017</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(очередной</w:t>
            </w:r>
            <w:r w:rsidR="00DC0953" w:rsidRPr="003D5FCC">
              <w:rPr>
                <w:rFonts w:ascii="Times New Roman" w:hAnsi="Times New Roman" w:cs="Times New Roman"/>
                <w:sz w:val="26"/>
                <w:szCs w:val="26"/>
              </w:rPr>
              <w:br/>
              <w:t>год)</w:t>
            </w: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2018</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(первый год</w:t>
            </w:r>
            <w:r w:rsidR="00DC0953" w:rsidRPr="003D5FCC">
              <w:rPr>
                <w:rFonts w:ascii="Times New Roman" w:hAnsi="Times New Roman" w:cs="Times New Roman"/>
                <w:sz w:val="26"/>
                <w:szCs w:val="26"/>
              </w:rPr>
              <w:br/>
              <w:t xml:space="preserve">планового </w:t>
            </w:r>
            <w:r w:rsidR="00DC0953" w:rsidRPr="003D5FCC">
              <w:rPr>
                <w:rFonts w:ascii="Times New Roman" w:hAnsi="Times New Roman" w:cs="Times New Roman"/>
                <w:sz w:val="26"/>
                <w:szCs w:val="26"/>
              </w:rPr>
              <w:br/>
              <w:t>периода)</w:t>
            </w:r>
          </w:p>
        </w:tc>
        <w:tc>
          <w:tcPr>
            <w:tcW w:w="1755" w:type="dxa"/>
            <w:tcBorders>
              <w:top w:val="single" w:sz="6" w:space="0" w:color="auto"/>
              <w:left w:val="single" w:sz="6" w:space="0" w:color="auto"/>
              <w:bottom w:val="single" w:sz="6" w:space="0" w:color="auto"/>
              <w:right w:val="single" w:sz="6" w:space="0" w:color="auto"/>
            </w:tcBorders>
          </w:tcPr>
          <w:p w:rsidR="00DC0953" w:rsidRPr="003D5FCC" w:rsidRDefault="00B77D98" w:rsidP="006123D2">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2019</w:t>
            </w:r>
            <w:r w:rsidR="00DC0953" w:rsidRPr="003D5FCC">
              <w:rPr>
                <w:rFonts w:ascii="Times New Roman" w:hAnsi="Times New Roman" w:cs="Times New Roman"/>
                <w:sz w:val="26"/>
                <w:szCs w:val="26"/>
              </w:rPr>
              <w:t xml:space="preserve"> г.   </w:t>
            </w:r>
            <w:r w:rsidR="00DC0953" w:rsidRPr="003D5FCC">
              <w:rPr>
                <w:rFonts w:ascii="Times New Roman" w:hAnsi="Times New Roman" w:cs="Times New Roman"/>
                <w:sz w:val="26"/>
                <w:szCs w:val="26"/>
              </w:rPr>
              <w:br/>
              <w:t xml:space="preserve">(второй год </w:t>
            </w:r>
            <w:r w:rsidR="00DC0953" w:rsidRPr="003D5FCC">
              <w:rPr>
                <w:rFonts w:ascii="Times New Roman" w:hAnsi="Times New Roman" w:cs="Times New Roman"/>
                <w:sz w:val="26"/>
                <w:szCs w:val="26"/>
              </w:rPr>
              <w:br/>
              <w:t xml:space="preserve">планового  </w:t>
            </w:r>
            <w:r w:rsidR="00DC0953" w:rsidRPr="003D5FCC">
              <w:rPr>
                <w:rFonts w:ascii="Times New Roman" w:hAnsi="Times New Roman" w:cs="Times New Roman"/>
                <w:sz w:val="26"/>
                <w:szCs w:val="26"/>
              </w:rPr>
              <w:br/>
              <w:t>периода)</w:t>
            </w: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1</w:t>
            </w:r>
          </w:p>
        </w:tc>
        <w:tc>
          <w:tcPr>
            <w:tcW w:w="2025"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2</w:t>
            </w: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3</w:t>
            </w: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4</w:t>
            </w:r>
          </w:p>
        </w:tc>
        <w:tc>
          <w:tcPr>
            <w:tcW w:w="148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6</w:t>
            </w:r>
          </w:p>
        </w:tc>
        <w:tc>
          <w:tcPr>
            <w:tcW w:w="175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jc w:val="center"/>
              <w:rPr>
                <w:rFonts w:ascii="Times New Roman" w:hAnsi="Times New Roman" w:cs="Times New Roman"/>
                <w:sz w:val="26"/>
                <w:szCs w:val="26"/>
              </w:rPr>
            </w:pPr>
            <w:r w:rsidRPr="003D5FCC">
              <w:rPr>
                <w:rFonts w:ascii="Times New Roman" w:hAnsi="Times New Roman" w:cs="Times New Roman"/>
                <w:sz w:val="26"/>
                <w:szCs w:val="26"/>
              </w:rPr>
              <w:t>7</w:t>
            </w: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2025" w:type="dxa"/>
            <w:gridSpan w:val="2"/>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r w:rsidR="00DC0953" w:rsidRPr="00316DEC" w:rsidTr="000726E3">
        <w:trPr>
          <w:gridBefore w:val="2"/>
          <w:wBefore w:w="1620" w:type="dxa"/>
          <w:cantSplit/>
          <w:trHeight w:val="240"/>
        </w:trPr>
        <w:tc>
          <w:tcPr>
            <w:tcW w:w="945" w:type="dxa"/>
            <w:tcBorders>
              <w:top w:val="single" w:sz="6" w:space="0" w:color="auto"/>
              <w:left w:val="nil"/>
              <w:bottom w:val="nil"/>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r w:rsidRPr="003D5FCC">
              <w:rPr>
                <w:rFonts w:ascii="Times New Roman" w:hAnsi="Times New Roman" w:cs="Times New Roman"/>
                <w:sz w:val="26"/>
                <w:szCs w:val="26"/>
              </w:rPr>
              <w:t>Итого</w:t>
            </w:r>
          </w:p>
        </w:tc>
        <w:tc>
          <w:tcPr>
            <w:tcW w:w="135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21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DC0953" w:rsidRPr="003D5FCC" w:rsidRDefault="00DC0953" w:rsidP="003D5FCC">
            <w:pPr>
              <w:pStyle w:val="ConsPlusCell"/>
              <w:widowControl/>
              <w:rPr>
                <w:rFonts w:ascii="Times New Roman" w:hAnsi="Times New Roman" w:cs="Times New Roman"/>
                <w:sz w:val="26"/>
                <w:szCs w:val="26"/>
              </w:rPr>
            </w:pPr>
          </w:p>
        </w:tc>
      </w:tr>
    </w:tbl>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Руководитель</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(уполномоченное лицо)    ___________         _________              _____________________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(должность)          (подпись)              (расшифровка подписи)</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Ответственное лицо         ___________     _________     _____________________   ________</w:t>
      </w: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 xml:space="preserve">                                             (должность)     (подпись)       (расшифровка подписи)   (телефон)</w:t>
      </w:r>
    </w:p>
    <w:p w:rsidR="00DC0953" w:rsidRPr="003D5FCC" w:rsidRDefault="00DC0953" w:rsidP="003D5FCC">
      <w:pPr>
        <w:pStyle w:val="ConsPlusNonformat"/>
        <w:widowControl/>
        <w:rPr>
          <w:rFonts w:ascii="Times New Roman" w:hAnsi="Times New Roman" w:cs="Times New Roman"/>
          <w:sz w:val="26"/>
          <w:szCs w:val="26"/>
        </w:rPr>
      </w:pPr>
    </w:p>
    <w:p w:rsidR="00DC0953" w:rsidRPr="003D5FCC" w:rsidRDefault="00DC0953" w:rsidP="003D5FCC">
      <w:pPr>
        <w:pStyle w:val="ConsPlusNonformat"/>
        <w:widowControl/>
        <w:rPr>
          <w:rFonts w:ascii="Times New Roman" w:hAnsi="Times New Roman" w:cs="Times New Roman"/>
          <w:sz w:val="26"/>
          <w:szCs w:val="26"/>
        </w:rPr>
      </w:pPr>
      <w:r w:rsidRPr="003D5FCC">
        <w:rPr>
          <w:rFonts w:ascii="Times New Roman" w:hAnsi="Times New Roman" w:cs="Times New Roman"/>
          <w:sz w:val="26"/>
          <w:szCs w:val="26"/>
        </w:rPr>
        <w:t>"__" __________ 20__ г.</w:t>
      </w:r>
    </w:p>
    <w:p w:rsidR="00DC0953" w:rsidRPr="003D5FCC" w:rsidRDefault="00DC0953" w:rsidP="003D5FCC">
      <w:pPr>
        <w:autoSpaceDE w:val="0"/>
        <w:autoSpaceDN w:val="0"/>
        <w:adjustRightInd w:val="0"/>
        <w:spacing w:after="0" w:line="240" w:lineRule="auto"/>
        <w:rPr>
          <w:rFonts w:ascii="Times New Roman" w:hAnsi="Times New Roman"/>
          <w:sz w:val="26"/>
          <w:szCs w:val="26"/>
        </w:rPr>
      </w:pPr>
      <w:r w:rsidRPr="003D5FCC">
        <w:rPr>
          <w:rFonts w:ascii="Times New Roman" w:hAnsi="Times New Roman"/>
          <w:sz w:val="26"/>
          <w:szCs w:val="26"/>
        </w:rPr>
        <w:t xml:space="preserve"> </w:t>
      </w:r>
    </w:p>
    <w:p w:rsidR="00DC0953" w:rsidRPr="003D5FCC" w:rsidRDefault="00DC0953" w:rsidP="003D5FCC">
      <w:pPr>
        <w:spacing w:after="0" w:line="240" w:lineRule="auto"/>
        <w:rPr>
          <w:rFonts w:ascii="Times New Roman" w:hAnsi="Times New Roman"/>
        </w:rPr>
      </w:pPr>
    </w:p>
    <w:sectPr w:rsidR="00DC0953" w:rsidRPr="003D5FCC" w:rsidSect="00E973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99" w:rsidRDefault="00D77299" w:rsidP="00E97371">
      <w:pPr>
        <w:spacing w:after="0" w:line="240" w:lineRule="auto"/>
      </w:pPr>
      <w:r>
        <w:separator/>
      </w:r>
    </w:p>
  </w:endnote>
  <w:endnote w:type="continuationSeparator" w:id="0">
    <w:p w:rsidR="00D77299" w:rsidRDefault="00D77299" w:rsidP="00E97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99" w:rsidRDefault="00D77299" w:rsidP="00E97371">
      <w:pPr>
        <w:spacing w:after="0" w:line="240" w:lineRule="auto"/>
      </w:pPr>
      <w:r>
        <w:separator/>
      </w:r>
    </w:p>
  </w:footnote>
  <w:footnote w:type="continuationSeparator" w:id="0">
    <w:p w:rsidR="00D77299" w:rsidRDefault="00D77299" w:rsidP="00E97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53" w:rsidRDefault="00DC0953" w:rsidP="008D68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0953" w:rsidRDefault="00DC095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53" w:rsidRDefault="00DC095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53" w:rsidRDefault="00DC0953" w:rsidP="00E26D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C0953" w:rsidRDefault="00DC0953">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53" w:rsidRDefault="00DC095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6E18"/>
    <w:multiLevelType w:val="multilevel"/>
    <w:tmpl w:val="D6089870"/>
    <w:lvl w:ilvl="0">
      <w:start w:val="1"/>
      <w:numFmt w:val="decimal"/>
      <w:lvlText w:val="%1."/>
      <w:lvlJc w:val="left"/>
      <w:pPr>
        <w:tabs>
          <w:tab w:val="num" w:pos="1707"/>
        </w:tabs>
        <w:ind w:left="1707" w:hanging="1080"/>
      </w:pPr>
      <w:rPr>
        <w:rFonts w:cs="Times New Roman" w:hint="default"/>
      </w:rPr>
    </w:lvl>
    <w:lvl w:ilvl="1">
      <w:start w:val="1"/>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50"/>
        </w:tabs>
        <w:ind w:left="1950" w:hanging="1230"/>
      </w:pPr>
      <w:rPr>
        <w:rFonts w:cs="Times New Roman" w:hint="default"/>
      </w:rPr>
    </w:lvl>
    <w:lvl w:ilvl="3">
      <w:start w:val="1"/>
      <w:numFmt w:val="decimal"/>
      <w:isLgl/>
      <w:lvlText w:val="%1.%2.%3.%4."/>
      <w:lvlJc w:val="left"/>
      <w:pPr>
        <w:tabs>
          <w:tab w:val="num" w:pos="1950"/>
        </w:tabs>
        <w:ind w:left="1950" w:hanging="1230"/>
      </w:pPr>
      <w:rPr>
        <w:rFonts w:cs="Times New Roman" w:hint="default"/>
      </w:rPr>
    </w:lvl>
    <w:lvl w:ilvl="4">
      <w:start w:val="1"/>
      <w:numFmt w:val="decimal"/>
      <w:isLgl/>
      <w:lvlText w:val="%1.%2.%3.%4.%5."/>
      <w:lvlJc w:val="left"/>
      <w:pPr>
        <w:tabs>
          <w:tab w:val="num" w:pos="1950"/>
        </w:tabs>
        <w:ind w:left="1950" w:hanging="123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D5FCC"/>
    <w:rsid w:val="00061BA0"/>
    <w:rsid w:val="000726E3"/>
    <w:rsid w:val="00076257"/>
    <w:rsid w:val="001A7C68"/>
    <w:rsid w:val="001C48DD"/>
    <w:rsid w:val="002A0B10"/>
    <w:rsid w:val="00316DEC"/>
    <w:rsid w:val="003A73A5"/>
    <w:rsid w:val="003D5FCC"/>
    <w:rsid w:val="00404BF7"/>
    <w:rsid w:val="004F39D4"/>
    <w:rsid w:val="005423EE"/>
    <w:rsid w:val="00543BCB"/>
    <w:rsid w:val="006123D2"/>
    <w:rsid w:val="00677F60"/>
    <w:rsid w:val="006A2C0A"/>
    <w:rsid w:val="00700EBE"/>
    <w:rsid w:val="008011DB"/>
    <w:rsid w:val="00893CCB"/>
    <w:rsid w:val="008D684C"/>
    <w:rsid w:val="00926894"/>
    <w:rsid w:val="00933CDA"/>
    <w:rsid w:val="009343B1"/>
    <w:rsid w:val="009E0D90"/>
    <w:rsid w:val="00A1689A"/>
    <w:rsid w:val="00B77D98"/>
    <w:rsid w:val="00B97B2F"/>
    <w:rsid w:val="00CD449E"/>
    <w:rsid w:val="00D34226"/>
    <w:rsid w:val="00D346B2"/>
    <w:rsid w:val="00D77299"/>
    <w:rsid w:val="00DC0953"/>
    <w:rsid w:val="00E26D0A"/>
    <w:rsid w:val="00E97371"/>
    <w:rsid w:val="00EF2C0F"/>
    <w:rsid w:val="00F366EB"/>
    <w:rsid w:val="00F96A12"/>
    <w:rsid w:val="00FB5067"/>
    <w:rsid w:val="00F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371"/>
    <w:pPr>
      <w:spacing w:after="200" w:line="276" w:lineRule="auto"/>
    </w:pPr>
    <w:rPr>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5F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5FCC"/>
    <w:pPr>
      <w:widowControl w:val="0"/>
      <w:autoSpaceDE w:val="0"/>
      <w:autoSpaceDN w:val="0"/>
      <w:adjustRightInd w:val="0"/>
    </w:pPr>
    <w:rPr>
      <w:rFonts w:ascii="Times New Roman" w:hAnsi="Times New Roman"/>
      <w:b/>
      <w:bCs/>
      <w:sz w:val="24"/>
      <w:szCs w:val="24"/>
    </w:rPr>
  </w:style>
  <w:style w:type="paragraph" w:styleId="a4">
    <w:name w:val="header"/>
    <w:basedOn w:val="a"/>
    <w:link w:val="a5"/>
    <w:rsid w:val="003D5FCC"/>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3D5FCC"/>
    <w:rPr>
      <w:rFonts w:ascii="Times New Roman" w:eastAsia="Times New Roman" w:hAnsi="Times New Roman" w:cs="Times New Roman"/>
      <w:sz w:val="24"/>
      <w:szCs w:val="24"/>
    </w:rPr>
  </w:style>
  <w:style w:type="paragraph" w:customStyle="1" w:styleId="ConsPlusNormal">
    <w:name w:val="ConsPlusNormal"/>
    <w:link w:val="ConsPlusNormal0"/>
    <w:rsid w:val="003D5FCC"/>
    <w:pPr>
      <w:widowControl w:val="0"/>
      <w:autoSpaceDE w:val="0"/>
      <w:autoSpaceDN w:val="0"/>
      <w:adjustRightInd w:val="0"/>
      <w:ind w:firstLine="720"/>
    </w:pPr>
    <w:rPr>
      <w:rFonts w:ascii="Arial" w:hAnsi="Arial" w:cs="Arial"/>
    </w:rPr>
  </w:style>
  <w:style w:type="paragraph" w:customStyle="1" w:styleId="ConsPlusNonformat">
    <w:name w:val="ConsPlusNonformat"/>
    <w:rsid w:val="003D5FCC"/>
    <w:pPr>
      <w:widowControl w:val="0"/>
      <w:autoSpaceDE w:val="0"/>
      <w:autoSpaceDN w:val="0"/>
      <w:adjustRightInd w:val="0"/>
    </w:pPr>
    <w:rPr>
      <w:rFonts w:ascii="Courier New" w:hAnsi="Courier New" w:cs="Courier New"/>
    </w:rPr>
  </w:style>
  <w:style w:type="character" w:styleId="a6">
    <w:name w:val="page number"/>
    <w:rsid w:val="003D5FCC"/>
    <w:rPr>
      <w:rFonts w:cs="Times New Roman"/>
    </w:rPr>
  </w:style>
  <w:style w:type="paragraph" w:customStyle="1" w:styleId="ConsPlusCell">
    <w:name w:val="ConsPlusCell"/>
    <w:rsid w:val="003D5FCC"/>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3D5FCC"/>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6690</Words>
  <Characters>38137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Пользователь</cp:lastModifiedBy>
  <cp:revision>2</cp:revision>
  <cp:lastPrinted>2014-10-30T08:13:00Z</cp:lastPrinted>
  <dcterms:created xsi:type="dcterms:W3CDTF">2019-12-13T07:32:00Z</dcterms:created>
  <dcterms:modified xsi:type="dcterms:W3CDTF">2019-12-13T07:32:00Z</dcterms:modified>
</cp:coreProperties>
</file>