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Российская 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94C1C">
        <w:rPr>
          <w:sz w:val="26"/>
          <w:szCs w:val="26"/>
        </w:rPr>
        <w:t>14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>марта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201</w:t>
      </w:r>
      <w:r w:rsidR="00DF2341">
        <w:rPr>
          <w:sz w:val="26"/>
          <w:szCs w:val="26"/>
        </w:rPr>
        <w:t>9</w:t>
      </w:r>
      <w:r w:rsidR="00196D56">
        <w:rPr>
          <w:sz w:val="26"/>
          <w:szCs w:val="26"/>
        </w:rPr>
        <w:t xml:space="preserve">  года           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494C1C">
        <w:rPr>
          <w:sz w:val="26"/>
          <w:szCs w:val="26"/>
        </w:rPr>
        <w:t>130</w:t>
      </w:r>
    </w:p>
    <w:p w:rsidR="000B546F" w:rsidRDefault="000B546F">
      <w:pPr>
        <w:rPr>
          <w:b/>
          <w:sz w:val="26"/>
          <w:szCs w:val="26"/>
        </w:rPr>
      </w:pPr>
    </w:p>
    <w:p w:rsidR="000B546F" w:rsidRPr="00CC22DF" w:rsidRDefault="000B546F" w:rsidP="00AA11A5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r w:rsidRPr="00940EEF">
        <w:rPr>
          <w:b/>
          <w:bCs/>
          <w:sz w:val="26"/>
          <w:szCs w:val="26"/>
        </w:rPr>
        <w:t xml:space="preserve">О внесении </w:t>
      </w:r>
      <w:r w:rsidR="004F23C2" w:rsidRPr="00940EEF">
        <w:rPr>
          <w:b/>
          <w:bCs/>
          <w:sz w:val="26"/>
          <w:szCs w:val="26"/>
        </w:rPr>
        <w:t>изменений</w:t>
      </w:r>
      <w:r w:rsidRPr="00940EEF">
        <w:rPr>
          <w:b/>
          <w:bCs/>
          <w:sz w:val="26"/>
          <w:szCs w:val="26"/>
        </w:rPr>
        <w:t xml:space="preserve"> в </w:t>
      </w:r>
      <w:r w:rsidR="00374F25" w:rsidRPr="00940EEF">
        <w:rPr>
          <w:b/>
          <w:bCs/>
          <w:sz w:val="26"/>
          <w:szCs w:val="26"/>
        </w:rPr>
        <w:t xml:space="preserve"> </w:t>
      </w:r>
      <w:r w:rsidR="00BE73B1">
        <w:rPr>
          <w:b/>
          <w:bCs/>
          <w:sz w:val="26"/>
          <w:szCs w:val="26"/>
        </w:rPr>
        <w:t xml:space="preserve">Генеральный план Куйбышевского сельсовета </w:t>
      </w:r>
      <w:proofErr w:type="spellStart"/>
      <w:r w:rsidR="00BE73B1">
        <w:rPr>
          <w:b/>
          <w:bCs/>
          <w:sz w:val="26"/>
          <w:szCs w:val="26"/>
        </w:rPr>
        <w:t>Бе</w:t>
      </w:r>
      <w:r w:rsidR="00BE73B1">
        <w:rPr>
          <w:b/>
          <w:bCs/>
          <w:sz w:val="26"/>
          <w:szCs w:val="26"/>
        </w:rPr>
        <w:t>й</w:t>
      </w:r>
      <w:r w:rsidR="00BE73B1">
        <w:rPr>
          <w:b/>
          <w:bCs/>
          <w:sz w:val="26"/>
          <w:szCs w:val="26"/>
        </w:rPr>
        <w:t>ского</w:t>
      </w:r>
      <w:proofErr w:type="spellEnd"/>
      <w:r w:rsidR="00BE73B1">
        <w:rPr>
          <w:b/>
          <w:bCs/>
          <w:sz w:val="26"/>
          <w:szCs w:val="26"/>
        </w:rPr>
        <w:t xml:space="preserve"> района Республики Хакасия</w:t>
      </w:r>
    </w:p>
    <w:p w:rsidR="000B546F" w:rsidRPr="00940EE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0D56B2" w:rsidRPr="00AE08A2" w:rsidRDefault="008C4FBA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         </w:t>
      </w:r>
      <w:r w:rsidR="00BD4201" w:rsidRPr="00AE08A2">
        <w:rPr>
          <w:sz w:val="26"/>
          <w:szCs w:val="26"/>
        </w:rPr>
        <w:t xml:space="preserve">          </w:t>
      </w:r>
      <w:r w:rsidR="00744BBB" w:rsidRPr="00AE08A2">
        <w:rPr>
          <w:sz w:val="26"/>
          <w:szCs w:val="26"/>
        </w:rPr>
        <w:t xml:space="preserve"> 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A11A5" w:rsidRDefault="00A154ED" w:rsidP="00AF2F45">
      <w:pPr>
        <w:pStyle w:val="21"/>
        <w:tabs>
          <w:tab w:val="left" w:pos="720"/>
          <w:tab w:val="left" w:pos="4253"/>
        </w:tabs>
        <w:ind w:right="-1" w:firstLine="567"/>
        <w:rPr>
          <w:sz w:val="26"/>
          <w:szCs w:val="26"/>
        </w:rPr>
      </w:pPr>
      <w:r w:rsidRPr="00940EEF">
        <w:rPr>
          <w:sz w:val="26"/>
          <w:szCs w:val="26"/>
        </w:rPr>
        <w:t xml:space="preserve">  1. </w:t>
      </w:r>
      <w:r w:rsidR="00AF2F45">
        <w:rPr>
          <w:sz w:val="26"/>
          <w:szCs w:val="26"/>
        </w:rPr>
        <w:t xml:space="preserve">Внести в Генеральный план Куйбышевского сельсовета </w:t>
      </w:r>
      <w:proofErr w:type="spellStart"/>
      <w:r w:rsidR="00AF2F45">
        <w:rPr>
          <w:sz w:val="26"/>
          <w:szCs w:val="26"/>
        </w:rPr>
        <w:t>Бейского</w:t>
      </w:r>
      <w:proofErr w:type="spellEnd"/>
      <w:r w:rsidR="00AF2F45">
        <w:rPr>
          <w:sz w:val="26"/>
          <w:szCs w:val="26"/>
        </w:rPr>
        <w:t xml:space="preserve"> района Ре</w:t>
      </w:r>
      <w:r w:rsidR="00AF2F45">
        <w:rPr>
          <w:sz w:val="26"/>
          <w:szCs w:val="26"/>
        </w:rPr>
        <w:t>с</w:t>
      </w:r>
      <w:r w:rsidR="00AF2F45">
        <w:rPr>
          <w:sz w:val="26"/>
          <w:szCs w:val="26"/>
        </w:rPr>
        <w:t>публики Хакасия, следующие изменения:</w:t>
      </w:r>
    </w:p>
    <w:p w:rsidR="00AF2F45" w:rsidRDefault="00AA11A5" w:rsidP="00AF2F45">
      <w:pPr>
        <w:pStyle w:val="21"/>
        <w:tabs>
          <w:tab w:val="left" w:pos="720"/>
          <w:tab w:val="left" w:pos="4253"/>
        </w:tabs>
        <w:ind w:right="-1" w:firstLine="567"/>
        <w:rPr>
          <w:sz w:val="26"/>
          <w:szCs w:val="26"/>
        </w:rPr>
      </w:pPr>
      <w:r w:rsidRPr="00AA11A5">
        <w:t xml:space="preserve"> </w:t>
      </w:r>
      <w:r w:rsidRPr="00AA11A5">
        <w:rPr>
          <w:sz w:val="26"/>
          <w:szCs w:val="26"/>
        </w:rPr>
        <w:t>«Земельный участок в границах, установленных схемой расположения участка недр приложения №</w:t>
      </w:r>
      <w:r w:rsidR="009342F6">
        <w:rPr>
          <w:sz w:val="26"/>
          <w:szCs w:val="26"/>
        </w:rPr>
        <w:t xml:space="preserve"> </w:t>
      </w:r>
      <w:r w:rsidRPr="00AA11A5">
        <w:rPr>
          <w:sz w:val="26"/>
          <w:szCs w:val="26"/>
        </w:rPr>
        <w:t>3 к лицензии АБН16462ТЭ на пользование недрами ООО «Угол</w:t>
      </w:r>
      <w:r w:rsidRPr="00AA11A5">
        <w:rPr>
          <w:sz w:val="26"/>
          <w:szCs w:val="26"/>
        </w:rPr>
        <w:t>ь</w:t>
      </w:r>
      <w:r w:rsidRPr="00AA11A5">
        <w:rPr>
          <w:sz w:val="26"/>
          <w:szCs w:val="26"/>
        </w:rPr>
        <w:t xml:space="preserve">ная компания «Разрез </w:t>
      </w:r>
      <w:proofErr w:type="spellStart"/>
      <w:r w:rsidRPr="00AA11A5">
        <w:rPr>
          <w:sz w:val="26"/>
          <w:szCs w:val="26"/>
        </w:rPr>
        <w:t>Майрыхский</w:t>
      </w:r>
      <w:proofErr w:type="spellEnd"/>
      <w:r w:rsidRPr="00AA11A5">
        <w:rPr>
          <w:sz w:val="26"/>
          <w:szCs w:val="26"/>
        </w:rPr>
        <w:t>», изменить с «СХ-1-Зона сельскохозяйственного использования» на «П6-Зона производственных объектов 1 класса» в целях пользов</w:t>
      </w:r>
      <w:r w:rsidRPr="00AA11A5">
        <w:rPr>
          <w:sz w:val="26"/>
          <w:szCs w:val="26"/>
        </w:rPr>
        <w:t>а</w:t>
      </w:r>
      <w:r w:rsidRPr="00AA11A5">
        <w:rPr>
          <w:sz w:val="26"/>
          <w:szCs w:val="26"/>
        </w:rPr>
        <w:t>ния недрами с целью разведки и добычи каменн</w:t>
      </w:r>
      <w:r w:rsidRPr="00AA11A5">
        <w:rPr>
          <w:sz w:val="26"/>
          <w:szCs w:val="26"/>
        </w:rPr>
        <w:t>о</w:t>
      </w:r>
      <w:r w:rsidRPr="00AA11A5">
        <w:rPr>
          <w:sz w:val="26"/>
          <w:szCs w:val="26"/>
        </w:rPr>
        <w:t xml:space="preserve">го угля на участке </w:t>
      </w:r>
      <w:proofErr w:type="spellStart"/>
      <w:r w:rsidRPr="00AA11A5">
        <w:rPr>
          <w:sz w:val="26"/>
          <w:szCs w:val="26"/>
        </w:rPr>
        <w:t>Бейский-Западный</w:t>
      </w:r>
      <w:proofErr w:type="spellEnd"/>
      <w:r w:rsidRPr="00AA11A5">
        <w:rPr>
          <w:sz w:val="26"/>
          <w:szCs w:val="26"/>
        </w:rPr>
        <w:t xml:space="preserve"> </w:t>
      </w:r>
      <w:proofErr w:type="spellStart"/>
      <w:r w:rsidRPr="00AA11A5">
        <w:rPr>
          <w:sz w:val="26"/>
          <w:szCs w:val="26"/>
        </w:rPr>
        <w:t>Бейского</w:t>
      </w:r>
      <w:proofErr w:type="spellEnd"/>
      <w:r w:rsidRPr="00AA11A5">
        <w:rPr>
          <w:sz w:val="26"/>
          <w:szCs w:val="26"/>
        </w:rPr>
        <w:t xml:space="preserve"> каменноугольного месторождения в Республике Хакасия».</w:t>
      </w:r>
    </w:p>
    <w:p w:rsidR="0056238A" w:rsidRPr="00AF2F45" w:rsidRDefault="0056238A" w:rsidP="00AF2F45">
      <w:pPr>
        <w:pStyle w:val="21"/>
        <w:tabs>
          <w:tab w:val="left" w:pos="720"/>
          <w:tab w:val="left" w:pos="4253"/>
        </w:tabs>
        <w:ind w:right="-1" w:firstLine="567"/>
        <w:rPr>
          <w:sz w:val="26"/>
          <w:szCs w:val="26"/>
        </w:rPr>
      </w:pPr>
      <w:r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(обнародов</w:t>
      </w:r>
      <w:r w:rsidR="00AF2F45">
        <w:rPr>
          <w:sz w:val="26"/>
          <w:szCs w:val="26"/>
        </w:rPr>
        <w:t>а</w:t>
      </w:r>
      <w:r w:rsidR="00AF2F45">
        <w:rPr>
          <w:sz w:val="26"/>
          <w:szCs w:val="26"/>
        </w:rPr>
        <w:t>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91ADD" w:rsidRDefault="00A91ADD">
      <w:pPr>
        <w:pStyle w:val="a4"/>
        <w:jc w:val="left"/>
        <w:rPr>
          <w:szCs w:val="26"/>
        </w:rPr>
      </w:pPr>
    </w:p>
    <w:p w:rsidR="00AD7EC4" w:rsidRDefault="00AD7EC4">
      <w:pPr>
        <w:pStyle w:val="a4"/>
        <w:jc w:val="left"/>
        <w:rPr>
          <w:szCs w:val="26"/>
        </w:rPr>
      </w:pPr>
    </w:p>
    <w:p w:rsidR="00A91ADD" w:rsidRPr="00940EEF" w:rsidRDefault="00A91ADD" w:rsidP="00AF2F45">
      <w:pPr>
        <w:pStyle w:val="a4"/>
        <w:tabs>
          <w:tab w:val="left" w:pos="7230"/>
        </w:tabs>
        <w:jc w:val="left"/>
        <w:rPr>
          <w:b/>
          <w:szCs w:val="26"/>
        </w:rPr>
      </w:pPr>
    </w:p>
    <w:sectPr w:rsidR="00A91ADD" w:rsidRPr="00940EE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238A"/>
    <w:rsid w:val="0057216E"/>
    <w:rsid w:val="00575BFF"/>
    <w:rsid w:val="005A0208"/>
    <w:rsid w:val="005B4FF8"/>
    <w:rsid w:val="00603BE2"/>
    <w:rsid w:val="00617CC8"/>
    <w:rsid w:val="0064708C"/>
    <w:rsid w:val="00692E19"/>
    <w:rsid w:val="006A1822"/>
    <w:rsid w:val="006E05C4"/>
    <w:rsid w:val="00710C63"/>
    <w:rsid w:val="00744BBB"/>
    <w:rsid w:val="007505B0"/>
    <w:rsid w:val="0077130E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520CE"/>
    <w:rsid w:val="00C55934"/>
    <w:rsid w:val="00C65CA1"/>
    <w:rsid w:val="00C73AA2"/>
    <w:rsid w:val="00CA255D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4F4BE3"/>
    <w:rPr>
      <w:sz w:val="26"/>
    </w:rPr>
  </w:style>
  <w:style w:type="character" w:styleId="a8">
    <w:name w:val="Strong"/>
    <w:basedOn w:val="a0"/>
    <w:uiPriority w:val="22"/>
    <w:qFormat/>
    <w:rsid w:val="00940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2019-03-18T02:48:00Z</cp:lastPrinted>
  <dcterms:created xsi:type="dcterms:W3CDTF">2019-04-24T03:30:00Z</dcterms:created>
  <dcterms:modified xsi:type="dcterms:W3CDTF">2019-04-24T03:30:00Z</dcterms:modified>
</cp:coreProperties>
</file>