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>от «</w:t>
      </w:r>
      <w:r w:rsidR="005E763D">
        <w:rPr>
          <w:rFonts w:ascii="Times New Roman" w:hAnsi="Times New Roman" w:cs="Times New Roman"/>
          <w:sz w:val="26"/>
          <w:szCs w:val="26"/>
        </w:rPr>
        <w:t>24</w:t>
      </w:r>
      <w:r w:rsidRPr="00042BD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г.                     с. </w:t>
      </w:r>
      <w:r w:rsidR="005E763D">
        <w:rPr>
          <w:rFonts w:ascii="Times New Roman" w:hAnsi="Times New Roman" w:cs="Times New Roman"/>
          <w:sz w:val="26"/>
          <w:szCs w:val="26"/>
        </w:rPr>
        <w:t>Куйбышево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1FD9">
        <w:rPr>
          <w:rFonts w:ascii="Times New Roman" w:hAnsi="Times New Roman" w:cs="Times New Roman"/>
          <w:sz w:val="26"/>
          <w:szCs w:val="26"/>
        </w:rPr>
        <w:t xml:space="preserve">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5E763D">
        <w:rPr>
          <w:rFonts w:ascii="Times New Roman" w:hAnsi="Times New Roman" w:cs="Times New Roman"/>
          <w:sz w:val="26"/>
          <w:szCs w:val="26"/>
        </w:rPr>
        <w:t>1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О мерах по реализации решения Совета депутатов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Куйбышевского сельсовета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42BDE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8C2B29">
        <w:rPr>
          <w:rFonts w:ascii="Times New Roman" w:hAnsi="Times New Roman" w:cs="Times New Roman"/>
          <w:b/>
          <w:sz w:val="26"/>
          <w:szCs w:val="26"/>
        </w:rPr>
        <w:t>от 23.12.2019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5E763D">
        <w:rPr>
          <w:rFonts w:ascii="Times New Roman" w:hAnsi="Times New Roman" w:cs="Times New Roman"/>
          <w:b/>
          <w:sz w:val="26"/>
          <w:szCs w:val="26"/>
        </w:rPr>
        <w:t>156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«О местном бюджете муниципального образования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Куйбышевский сельсовет </w:t>
      </w:r>
      <w:r w:rsidRPr="00042BDE">
        <w:rPr>
          <w:rFonts w:ascii="Times New Roman" w:hAnsi="Times New Roman" w:cs="Times New Roman"/>
          <w:b/>
          <w:sz w:val="26"/>
          <w:szCs w:val="26"/>
        </w:rPr>
        <w:t>на 20</w:t>
      </w:r>
      <w:r w:rsidR="008C2B29">
        <w:rPr>
          <w:rFonts w:ascii="Times New Roman" w:hAnsi="Times New Roman" w:cs="Times New Roman"/>
          <w:b/>
          <w:sz w:val="26"/>
          <w:szCs w:val="26"/>
        </w:rPr>
        <w:t>20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Pr="00042BDE">
        <w:rPr>
          <w:rFonts w:ascii="Times New Roman" w:hAnsi="Times New Roman" w:cs="Times New Roman"/>
          <w:b/>
          <w:sz w:val="26"/>
          <w:szCs w:val="26"/>
        </w:rPr>
        <w:t>1-20</w:t>
      </w:r>
      <w:r w:rsidR="008C2B29">
        <w:rPr>
          <w:rFonts w:ascii="Times New Roman" w:hAnsi="Times New Roman" w:cs="Times New Roman"/>
          <w:b/>
          <w:sz w:val="26"/>
          <w:szCs w:val="26"/>
        </w:rPr>
        <w:t>22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 р</w:t>
      </w:r>
      <w:r w:rsidRPr="00042BDE">
        <w:rPr>
          <w:rFonts w:ascii="Times New Roman" w:hAnsi="Times New Roman" w:cs="Times New Roman"/>
          <w:sz w:val="26"/>
          <w:szCs w:val="26"/>
        </w:rPr>
        <w:t>ешени</w:t>
      </w:r>
      <w:r w:rsidR="008C2B29">
        <w:rPr>
          <w:rFonts w:ascii="Times New Roman" w:hAnsi="Times New Roman" w:cs="Times New Roman"/>
          <w:sz w:val="26"/>
          <w:szCs w:val="26"/>
        </w:rPr>
        <w:t>ем</w:t>
      </w:r>
      <w:r w:rsidRPr="00042BD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763D" w:rsidRPr="005E763D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от 2</w:t>
      </w:r>
      <w:r w:rsidR="008C2B29">
        <w:rPr>
          <w:rFonts w:ascii="Times New Roman" w:hAnsi="Times New Roman" w:cs="Times New Roman"/>
          <w:sz w:val="26"/>
          <w:szCs w:val="26"/>
        </w:rPr>
        <w:t>3</w:t>
      </w:r>
      <w:r w:rsidRPr="00042BDE">
        <w:rPr>
          <w:rFonts w:ascii="Times New Roman" w:hAnsi="Times New Roman" w:cs="Times New Roman"/>
          <w:sz w:val="26"/>
          <w:szCs w:val="26"/>
        </w:rPr>
        <w:t>.12.201</w:t>
      </w:r>
      <w:r w:rsidR="008C2B29">
        <w:rPr>
          <w:rFonts w:ascii="Times New Roman" w:hAnsi="Times New Roman" w:cs="Times New Roman"/>
          <w:sz w:val="26"/>
          <w:szCs w:val="26"/>
        </w:rPr>
        <w:t>9</w:t>
      </w:r>
      <w:r w:rsidRPr="00042BDE">
        <w:rPr>
          <w:rFonts w:ascii="Times New Roman" w:hAnsi="Times New Roman" w:cs="Times New Roman"/>
          <w:sz w:val="26"/>
          <w:szCs w:val="26"/>
        </w:rPr>
        <w:t xml:space="preserve"> </w:t>
      </w:r>
      <w:r w:rsidR="005E763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42BDE">
        <w:rPr>
          <w:rFonts w:ascii="Times New Roman" w:hAnsi="Times New Roman" w:cs="Times New Roman"/>
          <w:sz w:val="26"/>
          <w:szCs w:val="26"/>
        </w:rPr>
        <w:t xml:space="preserve">№ </w:t>
      </w:r>
      <w:r w:rsidR="005E763D">
        <w:rPr>
          <w:rFonts w:ascii="Times New Roman" w:hAnsi="Times New Roman" w:cs="Times New Roman"/>
          <w:sz w:val="26"/>
          <w:szCs w:val="26"/>
        </w:rPr>
        <w:t>156</w:t>
      </w:r>
      <w:r w:rsidRPr="00042BDE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на 20</w:t>
      </w:r>
      <w:r w:rsidR="008C2B29">
        <w:rPr>
          <w:rFonts w:ascii="Times New Roman" w:hAnsi="Times New Roman" w:cs="Times New Roman"/>
          <w:sz w:val="26"/>
          <w:szCs w:val="26"/>
        </w:rPr>
        <w:t>20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>1-20</w:t>
      </w:r>
      <w:r w:rsidR="008C2B29">
        <w:rPr>
          <w:rFonts w:ascii="Times New Roman" w:hAnsi="Times New Roman" w:cs="Times New Roman"/>
          <w:sz w:val="26"/>
          <w:szCs w:val="26"/>
        </w:rPr>
        <w:t>22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8C2B29">
        <w:rPr>
          <w:rFonts w:ascii="Times New Roman" w:hAnsi="Times New Roman" w:cs="Times New Roman"/>
          <w:sz w:val="26"/>
          <w:szCs w:val="26"/>
        </w:rPr>
        <w:t>,</w:t>
      </w:r>
      <w:r w:rsidR="005E763D">
        <w:rPr>
          <w:rFonts w:ascii="Times New Roman" w:hAnsi="Times New Roman" w:cs="Times New Roman"/>
          <w:sz w:val="26"/>
          <w:szCs w:val="26"/>
        </w:rPr>
        <w:t xml:space="preserve"> </w:t>
      </w:r>
      <w:r w:rsidR="005E763D"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ПОСТАНОВЛЯ</w:t>
      </w:r>
      <w:r w:rsidR="005E763D">
        <w:rPr>
          <w:rFonts w:ascii="Times New Roman" w:hAnsi="Times New Roman" w:cs="Times New Roman"/>
          <w:sz w:val="26"/>
          <w:szCs w:val="26"/>
        </w:rPr>
        <w:t>ЕТ</w:t>
      </w:r>
      <w:r w:rsidRPr="00042BDE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к исполнению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2020 год и на плановый период 2021 и 2022 годов (далее -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бюджет).</w:t>
      </w:r>
    </w:p>
    <w:p w:rsidR="00042BDE" w:rsidRPr="005E10FB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10FB">
        <w:rPr>
          <w:rFonts w:ascii="Times New Roman" w:hAnsi="Times New Roman" w:cs="Times New Roman"/>
          <w:sz w:val="26"/>
          <w:szCs w:val="26"/>
        </w:rPr>
        <w:t xml:space="preserve">Обязать органы </w:t>
      </w:r>
      <w:r w:rsidR="008C2B29" w:rsidRPr="005E10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C5A71" w:rsidRPr="005E10FB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0FB">
        <w:rPr>
          <w:rFonts w:ascii="Times New Roman" w:hAnsi="Times New Roman" w:cs="Times New Roman"/>
          <w:sz w:val="26"/>
          <w:szCs w:val="26"/>
        </w:rPr>
        <w:t xml:space="preserve">администрирование доходов </w:t>
      </w:r>
      <w:r w:rsidR="008C2B29" w:rsidRPr="005E10FB">
        <w:rPr>
          <w:rFonts w:ascii="Times New Roman" w:hAnsi="Times New Roman" w:cs="Times New Roman"/>
          <w:sz w:val="26"/>
          <w:szCs w:val="26"/>
        </w:rPr>
        <w:t>местного</w:t>
      </w:r>
      <w:r w:rsidRPr="005E10FB">
        <w:rPr>
          <w:rFonts w:ascii="Times New Roman" w:hAnsi="Times New Roman" w:cs="Times New Roman"/>
          <w:sz w:val="26"/>
          <w:szCs w:val="26"/>
        </w:rPr>
        <w:t xml:space="preserve"> бюджета: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представлять в </w:t>
      </w:r>
      <w:r w:rsidR="008C2B29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8C2B29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финансов) прогноз помесячного поступления доходов на очередной финансовый год и уточненные сведения о поступлении соответствующих доходов 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2C5A71">
        <w:rPr>
          <w:rFonts w:ascii="Times New Roman" w:hAnsi="Times New Roman" w:cs="Times New Roman"/>
          <w:sz w:val="26"/>
          <w:szCs w:val="26"/>
        </w:rPr>
        <w:t xml:space="preserve">в сроки, установленные </w:t>
      </w:r>
      <w:r w:rsidR="008C2B29" w:rsidRPr="002C5A71">
        <w:rPr>
          <w:rFonts w:ascii="Times New Roman" w:hAnsi="Times New Roman" w:cs="Times New Roman"/>
          <w:sz w:val="26"/>
          <w:szCs w:val="26"/>
        </w:rPr>
        <w:t>Управлением</w:t>
      </w:r>
      <w:r w:rsidRPr="002C5A71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Главным распорядителям бюджетных средств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главные распорядители):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представить в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экземпляр бюджетной сметы органа </w:t>
      </w:r>
      <w:r w:rsidR="00EA1F38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бюджетных смет и (или) планов финансово-хозяйственной деятельности, </w:t>
      </w:r>
      <w:r w:rsidR="00EA1F38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подведомственных ему </w:t>
      </w:r>
      <w:r w:rsidR="00EA1F38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учреждений, а также штатных расписаний в течение десяти рабочих дней со дня их утверждения;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принимать меры для недопущения возникновения просроченной кредиторской задолженности по расходным обязательствам </w:t>
      </w:r>
      <w:r w:rsidR="00EA1F3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EA1F38">
        <w:rPr>
          <w:rFonts w:ascii="Times New Roman" w:hAnsi="Times New Roman" w:cs="Times New Roman"/>
          <w:sz w:val="26"/>
          <w:szCs w:val="26"/>
        </w:rPr>
        <w:t xml:space="preserve"> на первоочередные расходы;</w:t>
      </w:r>
    </w:p>
    <w:p w:rsidR="00042BDE" w:rsidRPr="0022021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 xml:space="preserve">в) в </w:t>
      </w:r>
      <w:r w:rsidR="002C5A71" w:rsidRPr="00220214">
        <w:rPr>
          <w:rFonts w:ascii="Times New Roman" w:hAnsi="Times New Roman" w:cs="Times New Roman"/>
          <w:sz w:val="26"/>
          <w:szCs w:val="26"/>
        </w:rPr>
        <w:t>течение пяти рабочих дней с момента получения возвращать неиспользованные бюджетные средства на единый счет местного бюджета</w:t>
      </w:r>
      <w:r w:rsidRPr="00220214">
        <w:rPr>
          <w:rFonts w:ascii="Times New Roman" w:hAnsi="Times New Roman" w:cs="Times New Roman"/>
          <w:sz w:val="26"/>
          <w:szCs w:val="26"/>
        </w:rPr>
        <w:t>.</w:t>
      </w:r>
    </w:p>
    <w:p w:rsidR="002C5A71" w:rsidRPr="00220214" w:rsidRDefault="002C5A71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>Установить, что в случае невозврата главным распорядителем неиспользованных средств, Управление финансов вправе отклонять поступающие от него заявки на финансирование до момента возврата указанных средств.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"/>
      <w:bookmarkEnd w:id="1"/>
      <w:r w:rsidRPr="008B6C31">
        <w:rPr>
          <w:rFonts w:ascii="Times New Roman" w:hAnsi="Times New Roman" w:cs="Times New Roman"/>
          <w:sz w:val="26"/>
          <w:szCs w:val="26"/>
        </w:rPr>
        <w:t xml:space="preserve">4. </w:t>
      </w:r>
      <w:r w:rsidR="005E10FB">
        <w:rPr>
          <w:rFonts w:ascii="Times New Roman" w:hAnsi="Times New Roman" w:cs="Times New Roman"/>
          <w:sz w:val="26"/>
          <w:szCs w:val="26"/>
        </w:rPr>
        <w:t>Бухгалтерии администрации Куйбышевского сельсовета</w:t>
      </w:r>
      <w:r w:rsidRPr="008B6C31">
        <w:rPr>
          <w:rFonts w:ascii="Times New Roman" w:hAnsi="Times New Roman" w:cs="Times New Roman"/>
          <w:sz w:val="26"/>
          <w:szCs w:val="26"/>
        </w:rPr>
        <w:t>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доводить в первом полугодии 2020 года до главных распорядителей </w:t>
      </w:r>
      <w:r w:rsidR="008B6C31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связи и коммунальных услуг, закупкой горюче-смазочных материалов, безвозмездными перечислениями организациям, межбюджетными трансфертами бюджетам муниципальных образований </w:t>
      </w:r>
      <w:r w:rsidR="008B6C31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обслуживанием </w:t>
      </w:r>
      <w:r w:rsidR="008B6C31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</w:t>
      </w:r>
      <w:r w:rsidR="006049E2">
        <w:rPr>
          <w:rFonts w:ascii="Times New Roman" w:hAnsi="Times New Roman" w:cs="Times New Roman"/>
          <w:sz w:val="26"/>
          <w:szCs w:val="26"/>
        </w:rPr>
        <w:t>а также связанны</w:t>
      </w:r>
      <w:r w:rsidR="00E81383">
        <w:rPr>
          <w:rFonts w:ascii="Times New Roman" w:hAnsi="Times New Roman" w:cs="Times New Roman"/>
          <w:sz w:val="26"/>
          <w:szCs w:val="26"/>
        </w:rPr>
        <w:t>м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федерального</w:t>
      </w:r>
      <w:r w:rsidR="008B6C31">
        <w:rPr>
          <w:rFonts w:ascii="Times New Roman" w:hAnsi="Times New Roman" w:cs="Times New Roman"/>
          <w:sz w:val="26"/>
          <w:szCs w:val="26"/>
        </w:rPr>
        <w:t xml:space="preserve"> и</w:t>
      </w:r>
      <w:r w:rsidR="006049E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B6C31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B6C3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A1FE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рамках реализации национальных проектов Российской Федерации, а также с погашением кредиторской задолженности, сложившейся на 01 января 2020 года, в пределах лимитов бюджетных обязательств;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прогнозировании кассовых поступлений в </w:t>
      </w:r>
      <w:r w:rsidR="008B6C31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ниже объема доходов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 источников финансирования дефицита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утвержденного </w:t>
      </w:r>
      <w:r w:rsidR="008B6C31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6C3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B6C3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8B6C3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.12.2019 </w:t>
      </w:r>
      <w:r w:rsidR="008B6C31">
        <w:rPr>
          <w:rFonts w:ascii="Times New Roman" w:hAnsi="Times New Roman" w:cs="Times New Roman"/>
          <w:sz w:val="26"/>
          <w:szCs w:val="26"/>
        </w:rPr>
        <w:t xml:space="preserve">№ </w:t>
      </w:r>
      <w:r w:rsidR="005E10FB">
        <w:rPr>
          <w:rFonts w:ascii="Times New Roman" w:hAnsi="Times New Roman" w:cs="Times New Roman"/>
          <w:sz w:val="26"/>
          <w:szCs w:val="26"/>
        </w:rPr>
        <w:t>156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C3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B6C31">
        <w:rPr>
          <w:rFonts w:ascii="Times New Roman" w:hAnsi="Times New Roman" w:cs="Times New Roman"/>
          <w:sz w:val="26"/>
          <w:szCs w:val="26"/>
        </w:rPr>
        <w:t>местном</w:t>
      </w:r>
      <w:r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B6C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 год и на плановый период 2021</w:t>
      </w:r>
      <w:r w:rsidR="008B6C3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2022 годов</w:t>
      </w:r>
      <w:r w:rsidR="008B6C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уменьшать размер лимитов бюджетных обязательств, доведенных до главных распорядителей.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течение 2020 года в первоочередном порядке осуществляется финансирование:</w:t>
      </w:r>
    </w:p>
    <w:p w:rsidR="008620C7" w:rsidRDefault="00042BDE" w:rsidP="005E1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связанных с выплатой заработной платы и начислений на нее, социальным обеспечением населения, межбюджетными трансфертами бюджетам муниципальных образований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620C7">
        <w:rPr>
          <w:rFonts w:ascii="Times New Roman" w:hAnsi="Times New Roman" w:cs="Times New Roman"/>
          <w:sz w:val="26"/>
          <w:szCs w:val="26"/>
        </w:rPr>
        <w:t>обслуживанием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</w:t>
      </w:r>
      <w:r w:rsidR="008620C7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>федерального бюджет</w:t>
      </w:r>
      <w:r w:rsidR="008620C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в том числе рамках реализации национальных проектов Российской Федерации, в пределах лимитов бюджетных обязательств</w:t>
      </w:r>
      <w:r w:rsidR="008620C7">
        <w:rPr>
          <w:rFonts w:ascii="Times New Roman" w:hAnsi="Times New Roman" w:cs="Times New Roman"/>
          <w:sz w:val="26"/>
          <w:szCs w:val="26"/>
        </w:rPr>
        <w:t>.</w:t>
      </w:r>
    </w:p>
    <w:p w:rsidR="00042BDE" w:rsidRPr="001E4A9C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6.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20C7" w:rsidRPr="001E4A9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620C7" w:rsidRPr="001E4A9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E4A9C">
        <w:rPr>
          <w:rFonts w:ascii="Times New Roman" w:hAnsi="Times New Roman" w:cs="Times New Roman"/>
          <w:sz w:val="26"/>
          <w:szCs w:val="26"/>
        </w:rPr>
        <w:t xml:space="preserve">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E4A9C">
        <w:rPr>
          <w:rFonts w:ascii="Times New Roman" w:hAnsi="Times New Roman" w:cs="Times New Roman"/>
          <w:sz w:val="26"/>
          <w:szCs w:val="26"/>
        </w:rPr>
        <w:t>от 2</w:t>
      </w:r>
      <w:r w:rsidR="008620C7" w:rsidRPr="001E4A9C">
        <w:rPr>
          <w:rFonts w:ascii="Times New Roman" w:hAnsi="Times New Roman" w:cs="Times New Roman"/>
          <w:sz w:val="26"/>
          <w:szCs w:val="26"/>
        </w:rPr>
        <w:t>3</w:t>
      </w:r>
      <w:r w:rsidRPr="001E4A9C">
        <w:rPr>
          <w:rFonts w:ascii="Times New Roman" w:hAnsi="Times New Roman" w:cs="Times New Roman"/>
          <w:sz w:val="26"/>
          <w:szCs w:val="26"/>
        </w:rPr>
        <w:t xml:space="preserve">.12.2019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№ </w:t>
      </w:r>
      <w:r w:rsidR="005E10FB">
        <w:rPr>
          <w:rFonts w:ascii="Times New Roman" w:hAnsi="Times New Roman" w:cs="Times New Roman"/>
          <w:sz w:val="26"/>
          <w:szCs w:val="26"/>
        </w:rPr>
        <w:t>156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 «</w:t>
      </w:r>
      <w:r w:rsidRPr="001E4A9C">
        <w:rPr>
          <w:rFonts w:ascii="Times New Roman" w:hAnsi="Times New Roman" w:cs="Times New Roman"/>
          <w:sz w:val="26"/>
          <w:szCs w:val="26"/>
        </w:rPr>
        <w:t xml:space="preserve">О </w:t>
      </w:r>
      <w:r w:rsidR="008620C7" w:rsidRPr="001E4A9C">
        <w:rPr>
          <w:rFonts w:ascii="Times New Roman" w:hAnsi="Times New Roman" w:cs="Times New Roman"/>
          <w:sz w:val="26"/>
          <w:szCs w:val="26"/>
        </w:rPr>
        <w:t>местном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>на 2020 год и на плановый период 2021</w:t>
      </w:r>
      <w:r w:rsidR="008620C7" w:rsidRPr="001E4A9C">
        <w:rPr>
          <w:rFonts w:ascii="Times New Roman" w:hAnsi="Times New Roman" w:cs="Times New Roman"/>
          <w:sz w:val="26"/>
          <w:szCs w:val="26"/>
        </w:rPr>
        <w:t>-</w:t>
      </w:r>
      <w:r w:rsidRPr="001E4A9C">
        <w:rPr>
          <w:rFonts w:ascii="Times New Roman" w:hAnsi="Times New Roman" w:cs="Times New Roman"/>
          <w:sz w:val="26"/>
          <w:szCs w:val="26"/>
        </w:rPr>
        <w:t>2022 годов</w:t>
      </w:r>
      <w:r w:rsidR="008620C7" w:rsidRPr="001E4A9C">
        <w:rPr>
          <w:rFonts w:ascii="Times New Roman" w:hAnsi="Times New Roman" w:cs="Times New Roman"/>
          <w:sz w:val="26"/>
          <w:szCs w:val="26"/>
        </w:rPr>
        <w:t>»</w:t>
      </w:r>
      <w:r w:rsidRPr="001E4A9C">
        <w:rPr>
          <w:rFonts w:ascii="Times New Roman" w:hAnsi="Times New Roman" w:cs="Times New Roman"/>
          <w:sz w:val="26"/>
          <w:szCs w:val="26"/>
        </w:rPr>
        <w:t>, либо в текущем финансовом году после внесения соответствующих изменений в указанн</w:t>
      </w:r>
      <w:r w:rsidR="00BB0469" w:rsidRPr="001E4A9C">
        <w:rPr>
          <w:rFonts w:ascii="Times New Roman" w:hAnsi="Times New Roman" w:cs="Times New Roman"/>
          <w:sz w:val="26"/>
          <w:szCs w:val="26"/>
        </w:rPr>
        <w:t>ое решение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путем сокращения бюджетных 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>местного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бюджета, если иное не установлено бюджетным законодательством Российской Федерации.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lastRenderedPageBreak/>
        <w:t xml:space="preserve">Органы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 xml:space="preserve">и (или) главные распорядители вправе направлять в </w:t>
      </w:r>
      <w:r w:rsidR="005974BD" w:rsidRPr="001E4A9C">
        <w:rPr>
          <w:rFonts w:ascii="Times New Roman" w:hAnsi="Times New Roman" w:cs="Times New Roman"/>
          <w:sz w:val="26"/>
          <w:szCs w:val="26"/>
        </w:rPr>
        <w:t>Управление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финансов предложения по увеличению бюджетных ассигнований 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1E4A9C">
        <w:rPr>
          <w:rFonts w:ascii="Times New Roman" w:hAnsi="Times New Roman" w:cs="Times New Roman"/>
          <w:sz w:val="26"/>
          <w:szCs w:val="26"/>
        </w:rPr>
        <w:t xml:space="preserve">по расходным обязательствам на выполнение </w:t>
      </w:r>
      <w:r w:rsidR="001E4A9C" w:rsidRPr="001E4A9C">
        <w:rPr>
          <w:rFonts w:ascii="Times New Roman" w:hAnsi="Times New Roman" w:cs="Times New Roman"/>
          <w:sz w:val="26"/>
          <w:szCs w:val="26"/>
        </w:rPr>
        <w:t>установленных полномочий</w:t>
      </w:r>
      <w:r w:rsidR="004A1EA8">
        <w:rPr>
          <w:rFonts w:ascii="Times New Roman" w:hAnsi="Times New Roman" w:cs="Times New Roman"/>
          <w:sz w:val="26"/>
          <w:szCs w:val="26"/>
        </w:rPr>
        <w:t xml:space="preserve">, одновременно </w:t>
      </w:r>
      <w:r w:rsidR="001E4A9C" w:rsidRPr="001E4A9C">
        <w:rPr>
          <w:rFonts w:ascii="Times New Roman" w:hAnsi="Times New Roman" w:cs="Times New Roman"/>
          <w:sz w:val="26"/>
          <w:szCs w:val="26"/>
        </w:rPr>
        <w:t>возможны внесени</w:t>
      </w:r>
      <w:r w:rsidR="004A1EA8">
        <w:rPr>
          <w:rFonts w:ascii="Times New Roman" w:hAnsi="Times New Roman" w:cs="Times New Roman"/>
          <w:sz w:val="26"/>
          <w:szCs w:val="26"/>
        </w:rPr>
        <w:t>я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по сокращению </w:t>
      </w:r>
      <w:r w:rsidR="001E4A9C">
        <w:rPr>
          <w:rFonts w:ascii="Times New Roman" w:hAnsi="Times New Roman" w:cs="Times New Roman"/>
          <w:sz w:val="26"/>
          <w:szCs w:val="26"/>
        </w:rPr>
        <w:t xml:space="preserve">выделенных ранее </w:t>
      </w:r>
      <w:r w:rsidRPr="001E4A9C">
        <w:rPr>
          <w:rFonts w:ascii="Times New Roman" w:hAnsi="Times New Roman" w:cs="Times New Roman"/>
          <w:sz w:val="26"/>
          <w:szCs w:val="26"/>
        </w:rPr>
        <w:t xml:space="preserve">бюджетных 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E4A9C">
        <w:rPr>
          <w:rFonts w:ascii="Times New Roman" w:hAnsi="Times New Roman" w:cs="Times New Roman"/>
          <w:sz w:val="26"/>
          <w:szCs w:val="26"/>
        </w:rPr>
        <w:t>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30 марта 2015 года </w:t>
      </w:r>
      <w:r w:rsidR="005974BD">
        <w:rPr>
          <w:rFonts w:ascii="Times New Roman" w:hAnsi="Times New Roman" w:cs="Times New Roman"/>
          <w:sz w:val="26"/>
          <w:szCs w:val="26"/>
        </w:rPr>
        <w:t>№ 52н «</w:t>
      </w:r>
      <w:r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974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Установить, что в 2020 году:</w:t>
      </w:r>
    </w:p>
    <w:p w:rsidR="007D23E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D23E4">
        <w:rPr>
          <w:rFonts w:ascii="Times New Roman" w:hAnsi="Times New Roman" w:cs="Times New Roman"/>
          <w:sz w:val="26"/>
          <w:szCs w:val="26"/>
        </w:rPr>
        <w:t>кассовое обслуживание исполнения местного бюджета осуществляется в соответствии с соглашением, заключенным между Администрацией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7D2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3E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7D23E4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Управлением Федерального казначейства по Республике Хакасия;</w:t>
      </w:r>
    </w:p>
    <w:p w:rsidR="00042BDE" w:rsidRDefault="007D23E4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42BDE">
        <w:rPr>
          <w:rFonts w:ascii="Times New Roman" w:hAnsi="Times New Roman" w:cs="Times New Roman"/>
          <w:sz w:val="26"/>
          <w:szCs w:val="26"/>
        </w:rPr>
        <w:t xml:space="preserve">денежные обязательства </w:t>
      </w:r>
      <w:r w:rsidR="00220214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учреждений и органов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042BDE">
        <w:rPr>
          <w:rFonts w:ascii="Times New Roman" w:hAnsi="Times New Roman" w:cs="Times New Roman"/>
          <w:sz w:val="26"/>
          <w:szCs w:val="26"/>
        </w:rPr>
        <w:t xml:space="preserve">, вытекающие из </w:t>
      </w:r>
      <w:r w:rsidR="005974BD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</w:t>
      </w:r>
      <w:r w:rsidR="005974B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042BDE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42BDE">
        <w:rPr>
          <w:rFonts w:ascii="Times New Roman" w:hAnsi="Times New Roman" w:cs="Times New Roman"/>
          <w:sz w:val="26"/>
          <w:szCs w:val="26"/>
        </w:rPr>
        <w:t xml:space="preserve">) сложившаяся на 01 января 2020 года кредиторская задолженность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 погашается за счет бюджетных ассигнований, предусмотренных на 2020 год, в размере, не превышающем остатка неиспользованных лимитов бюджетных обязательств по состоянию на 31 декабря 2019 года по неисполненным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контрактам;</w:t>
      </w:r>
    </w:p>
    <w:p w:rsidR="001E4A9C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органы местного самоуправления, муниципальные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собственности, а также на приобретение оборудования и транспортных средств до погашения</w:t>
      </w:r>
      <w:r w:rsidR="00610A7D">
        <w:rPr>
          <w:rFonts w:ascii="Times New Roman" w:hAnsi="Times New Roman" w:cs="Times New Roman"/>
          <w:sz w:val="26"/>
          <w:szCs w:val="26"/>
        </w:rPr>
        <w:t xml:space="preserve"> кредиторской задолженности, сложившейся у них на 01 января 2020 года, за исключением случаев, когда муниципальный контракт (договор) заключается полностью (частично) за счет средств республиканского и (или) федерального 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  <w:r>
        <w:rPr>
          <w:rFonts w:ascii="Times New Roman" w:hAnsi="Times New Roman" w:cs="Times New Roman"/>
          <w:sz w:val="26"/>
          <w:szCs w:val="26"/>
        </w:rPr>
        <w:t xml:space="preserve">9.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заказчиками и получателями средств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5974B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и проведением технологического и ценового аудита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 w:rsidR="00214E51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5974BD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пределах объема бюджетных ассигнований на осуществление бюджетных инвестиций в объекты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5974BD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74B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974B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C289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974BD">
        <w:rPr>
          <w:rFonts w:ascii="Times New Roman" w:hAnsi="Times New Roman" w:cs="Times New Roman"/>
          <w:sz w:val="26"/>
          <w:szCs w:val="26"/>
        </w:rPr>
        <w:t xml:space="preserve">от 23.12.2019 № </w:t>
      </w:r>
      <w:r w:rsidR="002C2898">
        <w:rPr>
          <w:rFonts w:ascii="Times New Roman" w:hAnsi="Times New Roman" w:cs="Times New Roman"/>
          <w:sz w:val="26"/>
          <w:szCs w:val="26"/>
        </w:rPr>
        <w:t>156</w:t>
      </w:r>
      <w:r w:rsidR="005974BD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74BD">
        <w:rPr>
          <w:rFonts w:ascii="Times New Roman" w:hAnsi="Times New Roman" w:cs="Times New Roman"/>
          <w:sz w:val="26"/>
          <w:szCs w:val="26"/>
        </w:rPr>
        <w:t>на 2020 год и на плановый период 2021-2022 годов»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пределах объема бюджетных ассигнований на предоставление субсидий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бюджетным учреждениям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B7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C6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75C6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C2898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B75C63">
        <w:rPr>
          <w:rFonts w:ascii="Times New Roman" w:hAnsi="Times New Roman" w:cs="Times New Roman"/>
          <w:sz w:val="26"/>
          <w:szCs w:val="26"/>
        </w:rPr>
        <w:t xml:space="preserve">от 23.12.2019 № </w:t>
      </w:r>
      <w:r w:rsidR="002C2898">
        <w:rPr>
          <w:rFonts w:ascii="Times New Roman" w:hAnsi="Times New Roman" w:cs="Times New Roman"/>
          <w:sz w:val="26"/>
          <w:szCs w:val="26"/>
        </w:rPr>
        <w:t>156</w:t>
      </w:r>
      <w:r w:rsidR="00B75C63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C63">
        <w:rPr>
          <w:rFonts w:ascii="Times New Roman" w:hAnsi="Times New Roman" w:cs="Times New Roman"/>
          <w:sz w:val="26"/>
          <w:szCs w:val="26"/>
        </w:rPr>
        <w:t>на 2020 год и на плановый период 2021-2022 годов»</w:t>
      </w:r>
      <w:r>
        <w:rPr>
          <w:rFonts w:ascii="Times New Roman" w:hAnsi="Times New Roman" w:cs="Times New Roman"/>
          <w:sz w:val="26"/>
          <w:szCs w:val="26"/>
        </w:rPr>
        <w:t>, если решением о предоставлении указанных субсидий предусмотрено финансирование указанных расходов.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6"/>
      <w:bookmarkEnd w:id="3"/>
      <w:r>
        <w:rPr>
          <w:rFonts w:ascii="Times New Roman" w:hAnsi="Times New Roman" w:cs="Times New Roman"/>
          <w:sz w:val="26"/>
          <w:szCs w:val="26"/>
        </w:rPr>
        <w:t xml:space="preserve">10. Установить, что органы </w:t>
      </w:r>
      <w:r w:rsidR="00B75C6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контрактов (договоров) о поставке товаров, выполнении работ, об оказании услуг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размере до 100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2020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контрактам, договорам об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а также по договорам обязательного страхования гражданской ответственности владельцев транспортных средств;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размере до 20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 бюджета в 2020 году - по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выполнение работ по строительству, реконструкции, капитальному ремонту объектов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а также последующее авансирование выполняемых работ в указанном размере от остатка цены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после подтверждения выполнения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 (договором) работ в объеме произведенных авансовых платежей в следующих случаях: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если объем бюджетных ассигнований на осуществление бюджетных инвестиций в объект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2020 году превышает 30 млн рублей;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бюджетные инвестиции осуществляются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относящиеся к системе жизнеобеспечения населения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(объекты жилищно-коммунального назначения и дорожного хозяйства);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размере, не превышающем 30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2020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поставку товаров в целях осуществления бюджетных инвестиций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2"/>
      <w:bookmarkEnd w:id="4"/>
      <w:r>
        <w:rPr>
          <w:rFonts w:ascii="Times New Roman" w:hAnsi="Times New Roman" w:cs="Times New Roman"/>
          <w:sz w:val="26"/>
          <w:szCs w:val="26"/>
        </w:rPr>
        <w:t xml:space="preserve">11. В целях исполнения требований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статей 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не использованные по состоянию на 01 января 2020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</w:t>
      </w:r>
      <w:r w:rsidR="00B75C63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бюджета,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течение первых 10 рабочих дней 2020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бюджетные и автономные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обеспечивают не позднее 01 марта 2020 года возврат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использованных по состоянию на 01 января 2020 года остатков субсидий, предоставленных в 2019 году: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финансовое обеспечение выполнения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(выполнение работ), образовавшихся в связи с недостижением установленных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заданием показателей, характеризующих объем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(работ), - в объеме, соответствующем недостигнутым показателям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данными учреждениями;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отношении которых наличие потребности в направлении их на те же цели в 2020 году не подтверждено в установленном порядке;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иные некоммерческие организации, не являющиеся муниципальными учреждениями</w:t>
      </w:r>
      <w:r w:rsidR="00B75C6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возвращают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использованные по состоянию на 01 января 2020 года остатки субсидий, имеющих целевое назначение, предоставленных в 2019 году не позднее 01 марта 2020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C289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="00836D91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 решени</w:t>
      </w:r>
      <w:r w:rsidR="0088161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бюджетах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8816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2020 год (на 2020 год и на плановый период 2021</w:t>
      </w:r>
      <w:r w:rsidR="00836D9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2022 годов)</w:t>
      </w:r>
      <w:r w:rsidR="00FB4F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 орган</w:t>
      </w:r>
      <w:r w:rsidR="008816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 w:rsidR="00881612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36D91">
        <w:rPr>
          <w:rFonts w:ascii="Times New Roman" w:hAnsi="Times New Roman" w:cs="Times New Roman"/>
          <w:sz w:val="26"/>
          <w:szCs w:val="26"/>
        </w:rPr>
        <w:t>а</w:t>
      </w:r>
      <w:r w:rsidR="00881612"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816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6D91">
        <w:rPr>
          <w:rFonts w:ascii="Times New Roman" w:hAnsi="Times New Roman" w:cs="Times New Roman"/>
          <w:sz w:val="26"/>
          <w:szCs w:val="26"/>
        </w:rPr>
        <w:t>Установить, что действие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836D91">
        <w:rPr>
          <w:rFonts w:ascii="Times New Roman" w:hAnsi="Times New Roman" w:cs="Times New Roman"/>
          <w:sz w:val="26"/>
          <w:szCs w:val="26"/>
        </w:rPr>
        <w:t>распространяются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с 01 января 2020 года.</w:t>
      </w:r>
    </w:p>
    <w:p w:rsidR="00FB4FF6" w:rsidRDefault="00FB4FF6" w:rsidP="004A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постановления возложить на </w:t>
      </w:r>
      <w:r w:rsidR="002E5BEB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Бахтараев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2E5B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7B3D" w:rsidRPr="004A1EA8" w:rsidRDefault="004B7B3D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EA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E5BEB">
        <w:rPr>
          <w:rFonts w:ascii="Times New Roman" w:hAnsi="Times New Roman" w:cs="Times New Roman"/>
          <w:sz w:val="26"/>
          <w:szCs w:val="26"/>
        </w:rPr>
        <w:t>ого</w:t>
      </w:r>
      <w:r w:rsidR="002E5BE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E5BE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E5BE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E5BE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5B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Чапты</w:t>
      </w:r>
      <w:r>
        <w:rPr>
          <w:rFonts w:ascii="Times New Roman" w:hAnsi="Times New Roman" w:cs="Times New Roman"/>
          <w:sz w:val="26"/>
          <w:szCs w:val="26"/>
        </w:rPr>
        <w:t>ков</w:t>
      </w:r>
      <w:proofErr w:type="spellEnd"/>
    </w:p>
    <w:sectPr w:rsidR="004A1EA8" w:rsidSect="006068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42BDE"/>
    <w:rsid w:val="001E4A9C"/>
    <w:rsid w:val="00214E51"/>
    <w:rsid w:val="00220214"/>
    <w:rsid w:val="002C2898"/>
    <w:rsid w:val="002C5A71"/>
    <w:rsid w:val="002E5BEB"/>
    <w:rsid w:val="004A1EA8"/>
    <w:rsid w:val="004A1FEE"/>
    <w:rsid w:val="004B7B3D"/>
    <w:rsid w:val="005974BD"/>
    <w:rsid w:val="005E10FB"/>
    <w:rsid w:val="005E763D"/>
    <w:rsid w:val="006049E2"/>
    <w:rsid w:val="00610A7D"/>
    <w:rsid w:val="007277B9"/>
    <w:rsid w:val="007D23E4"/>
    <w:rsid w:val="00836D91"/>
    <w:rsid w:val="008620C7"/>
    <w:rsid w:val="00881612"/>
    <w:rsid w:val="008B6C31"/>
    <w:rsid w:val="008C2B29"/>
    <w:rsid w:val="00B75C63"/>
    <w:rsid w:val="00BB0469"/>
    <w:rsid w:val="00C3349C"/>
    <w:rsid w:val="00CC1FD9"/>
    <w:rsid w:val="00D01018"/>
    <w:rsid w:val="00E81383"/>
    <w:rsid w:val="00EA1F38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A86E-0B7A-4EE8-B119-705E2D6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A69B25667C8E6E0854FA4E08CF29D87C8807371648AFB3810406FBF989FB69D2C4A9FE15709B4B90070E2737x9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AD188C5C4122465DAA69B25667C8E6E0854FA4E08CF29D87C8807371648AFB3810407FCF888FB69D2C4A9FE15709B4B90070E2737x9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A69B25667C8E6E0854FA4E08CF29D87C8807371648AFB3810404FAFE8BF33C88D4ADB7427D874B8F190D39379A94x6F5I" TargetMode="External"/><Relationship Id="rId5" Type="http://schemas.openxmlformats.org/officeDocument/2006/relationships/hyperlink" Target="consultantplus://offline/ref=F43AD188C5C4122465DAA69B25667C8E6E0854FA4E08CF29D87C8807371648AFB3810404F9FA8FFB69D2C4A9FE15709B4B90070E2737x9F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3AD188C5C4122465DAA69B25667C8E6F0256F74E05CF29D87C8807371648AFA1815C08F8FD91F03C9D82FCF1x1F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</cp:lastModifiedBy>
  <cp:revision>2</cp:revision>
  <cp:lastPrinted>2020-01-28T05:56:00Z</cp:lastPrinted>
  <dcterms:created xsi:type="dcterms:W3CDTF">2020-02-12T02:04:00Z</dcterms:created>
  <dcterms:modified xsi:type="dcterms:W3CDTF">2020-02-12T02:04:00Z</dcterms:modified>
</cp:coreProperties>
</file>