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BA48D8" w:rsidRDefault="00BA48D8">
      <w:pPr>
        <w:jc w:val="center"/>
        <w:rPr>
          <w:sz w:val="26"/>
          <w:szCs w:val="26"/>
        </w:rPr>
      </w:pP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900790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900790">
        <w:rPr>
          <w:sz w:val="26"/>
          <w:szCs w:val="26"/>
        </w:rPr>
        <w:t>августа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</w:t>
      </w:r>
      <w:r w:rsidR="005B0590">
        <w:rPr>
          <w:sz w:val="26"/>
          <w:szCs w:val="26"/>
        </w:rPr>
        <w:t>20</w:t>
      </w:r>
      <w:r w:rsidR="00196D56">
        <w:rPr>
          <w:sz w:val="26"/>
          <w:szCs w:val="26"/>
        </w:rPr>
        <w:t xml:space="preserve"> года           </w:t>
      </w:r>
      <w:r w:rsidR="00FC788B">
        <w:rPr>
          <w:sz w:val="26"/>
          <w:szCs w:val="26"/>
        </w:rPr>
        <w:t xml:space="preserve">   </w:t>
      </w:r>
      <w:r w:rsidR="00196D56">
        <w:rPr>
          <w:sz w:val="26"/>
          <w:szCs w:val="26"/>
        </w:rPr>
        <w:t xml:space="preserve">  </w:t>
      </w:r>
      <w:r w:rsidR="00900790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900790">
        <w:rPr>
          <w:sz w:val="26"/>
          <w:szCs w:val="26"/>
        </w:rPr>
        <w:t>179</w:t>
      </w:r>
    </w:p>
    <w:p w:rsidR="000B546F" w:rsidRDefault="000B546F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AA11A5">
      <w:pPr>
        <w:pStyle w:val="21"/>
        <w:tabs>
          <w:tab w:val="left" w:pos="4320"/>
          <w:tab w:val="left" w:pos="4536"/>
          <w:tab w:val="left" w:pos="4820"/>
        </w:tabs>
        <w:ind w:right="5102"/>
        <w:rPr>
          <w:b/>
          <w:sz w:val="26"/>
          <w:szCs w:val="26"/>
        </w:rPr>
      </w:pPr>
      <w:bookmarkStart w:id="1" w:name="_Hlk49846579"/>
      <w:r>
        <w:rPr>
          <w:b/>
          <w:bCs/>
          <w:sz w:val="26"/>
          <w:szCs w:val="26"/>
        </w:rPr>
        <w:t xml:space="preserve">Об отмене </w:t>
      </w:r>
      <w:r w:rsidR="00740FA7">
        <w:rPr>
          <w:b/>
          <w:bCs/>
          <w:sz w:val="26"/>
          <w:szCs w:val="26"/>
        </w:rPr>
        <w:t>р</w:t>
      </w:r>
      <w:r w:rsidRPr="003238EA">
        <w:rPr>
          <w:b/>
          <w:sz w:val="26"/>
          <w:szCs w:val="26"/>
        </w:rPr>
        <w:t xml:space="preserve">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 w:rsidR="00B95000">
        <w:rPr>
          <w:b/>
          <w:sz w:val="26"/>
          <w:szCs w:val="26"/>
        </w:rPr>
        <w:t>30</w:t>
      </w:r>
      <w:r w:rsidRPr="003238EA">
        <w:rPr>
          <w:b/>
          <w:sz w:val="26"/>
          <w:szCs w:val="26"/>
        </w:rPr>
        <w:t>.0</w:t>
      </w:r>
      <w:r w:rsidR="00B95000">
        <w:rPr>
          <w:b/>
          <w:sz w:val="26"/>
          <w:szCs w:val="26"/>
        </w:rPr>
        <w:t>6</w:t>
      </w:r>
      <w:r w:rsidRPr="003238EA">
        <w:rPr>
          <w:b/>
          <w:sz w:val="26"/>
          <w:szCs w:val="26"/>
        </w:rPr>
        <w:t>.20</w:t>
      </w:r>
      <w:r w:rsidR="00B95000">
        <w:rPr>
          <w:b/>
          <w:sz w:val="26"/>
          <w:szCs w:val="26"/>
        </w:rPr>
        <w:t>20</w:t>
      </w:r>
      <w:r w:rsidRPr="003238EA">
        <w:rPr>
          <w:b/>
          <w:sz w:val="26"/>
          <w:szCs w:val="26"/>
        </w:rPr>
        <w:t xml:space="preserve"> года № 1</w:t>
      </w:r>
      <w:r w:rsidR="00B95000">
        <w:rPr>
          <w:b/>
          <w:sz w:val="26"/>
          <w:szCs w:val="26"/>
        </w:rPr>
        <w:t>66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bookmarkStart w:id="2" w:name="_Hlk44422390"/>
      <w:r w:rsidR="00B95000" w:rsidRPr="00F24456">
        <w:rPr>
          <w:b/>
          <w:sz w:val="26"/>
          <w:szCs w:val="26"/>
        </w:rPr>
        <w:t xml:space="preserve">О соответствии вопроса, предлагаемого для вынесения на референдум Куйбышевского сельсовета </w:t>
      </w:r>
      <w:proofErr w:type="spellStart"/>
      <w:r w:rsidR="00B95000" w:rsidRPr="00F24456">
        <w:rPr>
          <w:b/>
          <w:sz w:val="26"/>
          <w:szCs w:val="26"/>
        </w:rPr>
        <w:t>Бейского</w:t>
      </w:r>
      <w:proofErr w:type="spellEnd"/>
      <w:r w:rsidR="00B95000" w:rsidRPr="00F24456">
        <w:rPr>
          <w:b/>
          <w:sz w:val="26"/>
          <w:szCs w:val="26"/>
        </w:rPr>
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</w:r>
      <w:bookmarkEnd w:id="2"/>
      <w:r>
        <w:rPr>
          <w:b/>
          <w:sz w:val="26"/>
          <w:szCs w:val="26"/>
        </w:rPr>
        <w:t>»</w:t>
      </w:r>
      <w:bookmarkEnd w:id="1"/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5B0590">
      <w:pPr>
        <w:tabs>
          <w:tab w:val="left" w:pos="0"/>
        </w:tabs>
        <w:rPr>
          <w:sz w:val="26"/>
          <w:szCs w:val="26"/>
        </w:rPr>
      </w:pPr>
    </w:p>
    <w:p w:rsidR="000D56B2" w:rsidRPr="00AE08A2" w:rsidRDefault="008C4FBA" w:rsidP="005B059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 w:rsidR="00BE73B1">
        <w:rPr>
          <w:sz w:val="26"/>
          <w:szCs w:val="26"/>
        </w:rPr>
        <w:t>В соответствии с</w:t>
      </w:r>
      <w:r w:rsidR="00B95000">
        <w:rPr>
          <w:sz w:val="26"/>
          <w:szCs w:val="26"/>
        </w:rPr>
        <w:t xml:space="preserve"> положениями п. 20 ч. 1, ч. 3 и</w:t>
      </w:r>
      <w:r w:rsidR="00BE73B1">
        <w:rPr>
          <w:sz w:val="26"/>
          <w:szCs w:val="26"/>
        </w:rPr>
        <w:t xml:space="preserve"> </w:t>
      </w:r>
      <w:r w:rsidR="00B95000">
        <w:rPr>
          <w:sz w:val="26"/>
          <w:szCs w:val="26"/>
        </w:rPr>
        <w:t xml:space="preserve">ч. 4 ст. 14, ч. 4 ст. 7 </w:t>
      </w:r>
      <w:r w:rsidR="00BE73B1">
        <w:rPr>
          <w:sz w:val="26"/>
          <w:szCs w:val="26"/>
        </w:rPr>
        <w:t>Федеральн</w:t>
      </w:r>
      <w:r w:rsidR="00B95000">
        <w:rPr>
          <w:sz w:val="26"/>
          <w:szCs w:val="26"/>
        </w:rPr>
        <w:t>ого</w:t>
      </w:r>
      <w:r w:rsidR="00BE73B1">
        <w:rPr>
          <w:sz w:val="26"/>
          <w:szCs w:val="26"/>
        </w:rPr>
        <w:t xml:space="preserve"> закон</w:t>
      </w:r>
      <w:r w:rsidR="00B95000">
        <w:rPr>
          <w:sz w:val="26"/>
          <w:szCs w:val="26"/>
        </w:rPr>
        <w:t>а</w:t>
      </w:r>
      <w:r w:rsidR="00BE73B1">
        <w:rPr>
          <w:sz w:val="26"/>
          <w:szCs w:val="26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</w:t>
      </w:r>
      <w:r w:rsidR="00BA48D8">
        <w:rPr>
          <w:sz w:val="26"/>
          <w:szCs w:val="26"/>
        </w:rPr>
        <w:t xml:space="preserve">ч. 17 ст. 14 Градостроительного кодекса Российской Федерации, </w:t>
      </w:r>
      <w:r w:rsidR="005B0590">
        <w:rPr>
          <w:sz w:val="26"/>
          <w:szCs w:val="26"/>
        </w:rPr>
        <w:t>на основании п</w:t>
      </w:r>
      <w:r w:rsidR="001164FA">
        <w:rPr>
          <w:sz w:val="26"/>
          <w:szCs w:val="26"/>
        </w:rPr>
        <w:t xml:space="preserve">остановления территориальной избирательной комиссии </w:t>
      </w:r>
      <w:proofErr w:type="spellStart"/>
      <w:r w:rsidR="001164FA">
        <w:rPr>
          <w:sz w:val="26"/>
          <w:szCs w:val="26"/>
        </w:rPr>
        <w:t>Бейского</w:t>
      </w:r>
      <w:proofErr w:type="spellEnd"/>
      <w:r w:rsidR="001164FA">
        <w:rPr>
          <w:sz w:val="26"/>
          <w:szCs w:val="26"/>
        </w:rPr>
        <w:t xml:space="preserve"> района Республики Хакасия от 19.08.2020 года № 198/947-4</w:t>
      </w:r>
      <w:r w:rsidR="005B0590" w:rsidRPr="005B0590">
        <w:rPr>
          <w:sz w:val="26"/>
          <w:szCs w:val="26"/>
        </w:rPr>
        <w:t xml:space="preserve"> «</w:t>
      </w:r>
      <w:r w:rsidR="001164FA">
        <w:rPr>
          <w:sz w:val="26"/>
          <w:szCs w:val="26"/>
        </w:rPr>
        <w:t xml:space="preserve">Об отказе в проведении местного референдума на территории Куйбышевского сельсовета </w:t>
      </w:r>
      <w:proofErr w:type="spellStart"/>
      <w:r w:rsidR="001164FA">
        <w:rPr>
          <w:sz w:val="26"/>
          <w:szCs w:val="26"/>
        </w:rPr>
        <w:t>Бейского</w:t>
      </w:r>
      <w:proofErr w:type="spellEnd"/>
      <w:r w:rsidR="001164FA">
        <w:rPr>
          <w:sz w:val="26"/>
          <w:szCs w:val="26"/>
        </w:rPr>
        <w:t xml:space="preserve"> района Республики Хакасия по вопросу: </w:t>
      </w:r>
      <w:r w:rsidR="001164FA" w:rsidRPr="00F24456">
        <w:rPr>
          <w:sz w:val="26"/>
          <w:szCs w:val="26"/>
        </w:rPr>
        <w:t>«Вы против внесения изменений в Генеральный план Куйбышевского сельсовета в целях разведки, добычи, обогащения, складирования и транспортировки каменного угля, строительства сооружений для очистки карьерной воды?»</w:t>
      </w:r>
      <w:r w:rsidR="001B29B7">
        <w:rPr>
          <w:sz w:val="26"/>
          <w:szCs w:val="26"/>
        </w:rPr>
        <w:t>»</w:t>
      </w:r>
      <w:r w:rsidR="005B0590" w:rsidRPr="005B0590">
        <w:rPr>
          <w:sz w:val="26"/>
          <w:szCs w:val="26"/>
        </w:rPr>
        <w:t>,</w:t>
      </w:r>
      <w:r w:rsidR="005B0590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 xml:space="preserve">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Бейского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B95000" w:rsidRDefault="00B95000">
      <w:pPr>
        <w:jc w:val="center"/>
        <w:rPr>
          <w:b/>
          <w:sz w:val="26"/>
          <w:szCs w:val="26"/>
        </w:rPr>
      </w:pPr>
    </w:p>
    <w:p w:rsidR="00B95000" w:rsidRPr="00AF2F45" w:rsidRDefault="00B95000">
      <w:pPr>
        <w:jc w:val="center"/>
        <w:rPr>
          <w:b/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3238EA">
        <w:rPr>
          <w:sz w:val="26"/>
          <w:szCs w:val="26"/>
        </w:rPr>
        <w:t>Бейского</w:t>
      </w:r>
      <w:proofErr w:type="spellEnd"/>
      <w:r w:rsidR="003238EA">
        <w:rPr>
          <w:sz w:val="26"/>
          <w:szCs w:val="26"/>
        </w:rPr>
        <w:t xml:space="preserve">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</w:t>
      </w:r>
      <w:r w:rsidR="00B95000">
        <w:rPr>
          <w:sz w:val="26"/>
          <w:szCs w:val="26"/>
        </w:rPr>
        <w:t>30</w:t>
      </w:r>
      <w:r w:rsidR="005B0590" w:rsidRPr="005B0590">
        <w:rPr>
          <w:sz w:val="26"/>
          <w:szCs w:val="26"/>
        </w:rPr>
        <w:t>.0</w:t>
      </w:r>
      <w:r w:rsidR="00B95000">
        <w:rPr>
          <w:sz w:val="26"/>
          <w:szCs w:val="26"/>
        </w:rPr>
        <w:t>6</w:t>
      </w:r>
      <w:r w:rsidR="005B0590" w:rsidRPr="005B0590">
        <w:rPr>
          <w:sz w:val="26"/>
          <w:szCs w:val="26"/>
        </w:rPr>
        <w:t>.20</w:t>
      </w:r>
      <w:r w:rsidR="00B95000">
        <w:rPr>
          <w:sz w:val="26"/>
          <w:szCs w:val="26"/>
        </w:rPr>
        <w:t>20</w:t>
      </w:r>
      <w:r w:rsidR="005B0590" w:rsidRPr="005B0590">
        <w:rPr>
          <w:sz w:val="26"/>
          <w:szCs w:val="26"/>
        </w:rPr>
        <w:t xml:space="preserve"> года № 1</w:t>
      </w:r>
      <w:r w:rsidR="00B95000">
        <w:rPr>
          <w:sz w:val="26"/>
          <w:szCs w:val="26"/>
        </w:rPr>
        <w:t>66</w:t>
      </w:r>
      <w:r w:rsidR="005B0590" w:rsidRPr="003238EA">
        <w:rPr>
          <w:b/>
          <w:sz w:val="26"/>
          <w:szCs w:val="26"/>
        </w:rPr>
        <w:t xml:space="preserve"> </w:t>
      </w:r>
      <w:r w:rsidR="003238EA">
        <w:rPr>
          <w:sz w:val="26"/>
          <w:szCs w:val="26"/>
        </w:rPr>
        <w:t>«</w:t>
      </w:r>
      <w:r w:rsidR="00B95000" w:rsidRPr="00B95000">
        <w:rPr>
          <w:sz w:val="26"/>
          <w:szCs w:val="26"/>
        </w:rPr>
        <w:t xml:space="preserve">О соответствии вопроса, предлагаемого для </w:t>
      </w:r>
      <w:r w:rsidR="00B95000" w:rsidRPr="00B95000">
        <w:rPr>
          <w:sz w:val="26"/>
          <w:szCs w:val="26"/>
        </w:rPr>
        <w:lastRenderedPageBreak/>
        <w:t xml:space="preserve">вынесения на референдум Куйбышевского сельсовета </w:t>
      </w:r>
      <w:proofErr w:type="spellStart"/>
      <w:r w:rsidR="00B95000" w:rsidRPr="00B95000">
        <w:rPr>
          <w:sz w:val="26"/>
          <w:szCs w:val="26"/>
        </w:rPr>
        <w:t>Бейского</w:t>
      </w:r>
      <w:proofErr w:type="spellEnd"/>
      <w:r w:rsidR="00B95000" w:rsidRPr="00B95000">
        <w:rPr>
          <w:sz w:val="26"/>
          <w:szCs w:val="26"/>
        </w:rPr>
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sectPr w:rsidR="000B546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164FA"/>
    <w:rsid w:val="0012039D"/>
    <w:rsid w:val="001473F7"/>
    <w:rsid w:val="00160B10"/>
    <w:rsid w:val="00190C4A"/>
    <w:rsid w:val="00196D56"/>
    <w:rsid w:val="001A4273"/>
    <w:rsid w:val="001B29B7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238A"/>
    <w:rsid w:val="0057216E"/>
    <w:rsid w:val="00575BFF"/>
    <w:rsid w:val="005A0208"/>
    <w:rsid w:val="005B0590"/>
    <w:rsid w:val="005B4FF8"/>
    <w:rsid w:val="00603BE2"/>
    <w:rsid w:val="00617CC8"/>
    <w:rsid w:val="0064708C"/>
    <w:rsid w:val="00692E19"/>
    <w:rsid w:val="006A1822"/>
    <w:rsid w:val="006E05C4"/>
    <w:rsid w:val="00710C63"/>
    <w:rsid w:val="00740FA7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0790"/>
    <w:rsid w:val="00906D90"/>
    <w:rsid w:val="009342F6"/>
    <w:rsid w:val="00940EEF"/>
    <w:rsid w:val="00971F44"/>
    <w:rsid w:val="009B0B28"/>
    <w:rsid w:val="00A123CE"/>
    <w:rsid w:val="00A154ED"/>
    <w:rsid w:val="00A52F8A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95000"/>
    <w:rsid w:val="00BA48D8"/>
    <w:rsid w:val="00BD4201"/>
    <w:rsid w:val="00BE73B1"/>
    <w:rsid w:val="00BF155E"/>
    <w:rsid w:val="00BF36F2"/>
    <w:rsid w:val="00C32B31"/>
    <w:rsid w:val="00C41757"/>
    <w:rsid w:val="00C520CE"/>
    <w:rsid w:val="00C55934"/>
    <w:rsid w:val="00C65CA1"/>
    <w:rsid w:val="00C73AA2"/>
    <w:rsid w:val="00CA255D"/>
    <w:rsid w:val="00CC0D76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D55F-4E00-4625-A056-19FE6198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F4BE3"/>
    <w:rPr>
      <w:sz w:val="26"/>
    </w:rPr>
  </w:style>
  <w:style w:type="character" w:styleId="a8">
    <w:name w:val="Strong"/>
    <w:uiPriority w:val="22"/>
    <w:qFormat/>
    <w:rsid w:val="0094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2020-09-01T02:54:00Z</cp:lastPrinted>
  <dcterms:created xsi:type="dcterms:W3CDTF">2020-09-28T06:17:00Z</dcterms:created>
  <dcterms:modified xsi:type="dcterms:W3CDTF">2020-09-28T06:17:00Z</dcterms:modified>
</cp:coreProperties>
</file>