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95" w:rsidRDefault="00D00678">
      <w:pPr>
        <w:pStyle w:val="ab"/>
        <w:jc w:val="center"/>
      </w:pPr>
      <w:bookmarkStart w:id="0" w:name="_GoBack"/>
      <w:bookmarkEnd w:id="0"/>
      <w:r>
        <w:rPr>
          <w:rFonts w:cs="Times New Roman"/>
          <w:sz w:val="26"/>
          <w:szCs w:val="26"/>
        </w:rPr>
        <w:t>Российская Федерация</w:t>
      </w:r>
    </w:p>
    <w:p w:rsidR="00805A95" w:rsidRDefault="00D00678">
      <w:pPr>
        <w:pStyle w:val="ab"/>
        <w:jc w:val="center"/>
      </w:pPr>
      <w:r>
        <w:rPr>
          <w:rFonts w:cs="Times New Roman"/>
          <w:sz w:val="26"/>
          <w:szCs w:val="26"/>
        </w:rPr>
        <w:t>Республика Хакасия</w:t>
      </w:r>
    </w:p>
    <w:p w:rsidR="00805A95" w:rsidRDefault="00D00678">
      <w:pPr>
        <w:pStyle w:val="ab"/>
        <w:jc w:val="center"/>
      </w:pPr>
      <w:r>
        <w:rPr>
          <w:rFonts w:cs="Times New Roman"/>
          <w:sz w:val="26"/>
          <w:szCs w:val="26"/>
        </w:rPr>
        <w:t>Администрация Куйбышевского сельсовета</w:t>
      </w:r>
    </w:p>
    <w:p w:rsidR="00805A95" w:rsidRDefault="00D00678">
      <w:pPr>
        <w:pStyle w:val="ab"/>
        <w:jc w:val="center"/>
      </w:pPr>
      <w:r>
        <w:rPr>
          <w:rFonts w:cs="Times New Roman"/>
          <w:sz w:val="26"/>
          <w:szCs w:val="26"/>
        </w:rPr>
        <w:t>Бейского района Республики Хакасия</w:t>
      </w:r>
    </w:p>
    <w:p w:rsidR="00805A95" w:rsidRDefault="00805A95">
      <w:pPr>
        <w:pStyle w:val="ab"/>
        <w:rPr>
          <w:rFonts w:cs="Times New Roman"/>
          <w:b/>
          <w:sz w:val="26"/>
          <w:szCs w:val="26"/>
        </w:rPr>
      </w:pPr>
    </w:p>
    <w:p w:rsidR="00805A95" w:rsidRDefault="00805A95">
      <w:pPr>
        <w:pStyle w:val="ab"/>
        <w:rPr>
          <w:rFonts w:cs="Times New Roman"/>
          <w:b/>
          <w:sz w:val="26"/>
          <w:szCs w:val="26"/>
        </w:rPr>
      </w:pPr>
    </w:p>
    <w:p w:rsidR="00805A95" w:rsidRDefault="00D00678">
      <w:pPr>
        <w:pStyle w:val="ab"/>
        <w:jc w:val="center"/>
      </w:pPr>
      <w:r>
        <w:rPr>
          <w:rFonts w:cs="Times New Roman"/>
          <w:b/>
          <w:sz w:val="26"/>
          <w:szCs w:val="26"/>
        </w:rPr>
        <w:t>ПОСТАНОВЛЕНИЕ</w:t>
      </w:r>
    </w:p>
    <w:p w:rsidR="00805A95" w:rsidRDefault="00805A95">
      <w:pPr>
        <w:pStyle w:val="ab"/>
        <w:rPr>
          <w:rFonts w:cs="Times New Roman"/>
          <w:b/>
          <w:sz w:val="26"/>
          <w:szCs w:val="26"/>
        </w:rPr>
      </w:pPr>
    </w:p>
    <w:p w:rsidR="00805A95" w:rsidRDefault="00805A95">
      <w:pPr>
        <w:pStyle w:val="ab"/>
        <w:rPr>
          <w:rFonts w:cs="Times New Roman"/>
          <w:b/>
          <w:sz w:val="26"/>
          <w:szCs w:val="26"/>
        </w:rPr>
      </w:pPr>
    </w:p>
    <w:p w:rsidR="00805A95" w:rsidRDefault="00D00678">
      <w:pPr>
        <w:pStyle w:val="ab"/>
      </w:pPr>
      <w:r>
        <w:rPr>
          <w:rFonts w:cs="Times New Roman"/>
          <w:sz w:val="26"/>
          <w:szCs w:val="26"/>
        </w:rPr>
        <w:t xml:space="preserve">от «27» апреля 2021 г.                         с. </w:t>
      </w:r>
      <w:r>
        <w:rPr>
          <w:rFonts w:cs="Times New Roman"/>
          <w:sz w:val="26"/>
          <w:szCs w:val="26"/>
        </w:rPr>
        <w:t>Куйбышево                                                  № 24</w:t>
      </w:r>
    </w:p>
    <w:p w:rsidR="00805A95" w:rsidRDefault="00805A95">
      <w:pPr>
        <w:pStyle w:val="ab"/>
        <w:rPr>
          <w:rFonts w:cs="Times New Roman"/>
          <w:sz w:val="26"/>
          <w:szCs w:val="26"/>
        </w:rPr>
      </w:pPr>
    </w:p>
    <w:p w:rsidR="00805A95" w:rsidRDefault="00805A95">
      <w:pPr>
        <w:pStyle w:val="ab"/>
        <w:rPr>
          <w:rFonts w:cs="Times New Roman"/>
          <w:sz w:val="26"/>
          <w:szCs w:val="26"/>
        </w:rPr>
      </w:pPr>
    </w:p>
    <w:p w:rsidR="00805A95" w:rsidRDefault="00D00678">
      <w:pPr>
        <w:pStyle w:val="ab"/>
        <w:ind w:right="5244"/>
        <w:jc w:val="both"/>
      </w:pPr>
      <w:r>
        <w:rPr>
          <w:rFonts w:cs="Times New Roman"/>
          <w:b/>
          <w:sz w:val="26"/>
          <w:szCs w:val="26"/>
        </w:rPr>
        <w:t>О внесении изменения в постановление администрации Куйбышевского сельсовета Бейского района от 21.10.2013 года № 86 «Об утверждении Положения о порядке расходования    средств        резервн</w:t>
      </w:r>
      <w:r>
        <w:rPr>
          <w:rFonts w:cs="Times New Roman"/>
          <w:b/>
          <w:sz w:val="26"/>
          <w:szCs w:val="26"/>
        </w:rPr>
        <w:t>ого</w:t>
      </w:r>
    </w:p>
    <w:p w:rsidR="00805A95" w:rsidRDefault="00D00678">
      <w:pPr>
        <w:pStyle w:val="ab"/>
        <w:tabs>
          <w:tab w:val="left" w:pos="4536"/>
        </w:tabs>
        <w:ind w:right="5244"/>
        <w:jc w:val="both"/>
      </w:pPr>
      <w:r>
        <w:rPr>
          <w:rFonts w:cs="Times New Roman"/>
          <w:b/>
          <w:sz w:val="26"/>
          <w:szCs w:val="26"/>
        </w:rPr>
        <w:t>фонда администрации Куйбышевского сельсовета для предупреждения и ликвидации чрезвычайных   ситуаций»</w:t>
      </w:r>
    </w:p>
    <w:p w:rsidR="00805A95" w:rsidRDefault="00805A95">
      <w:pPr>
        <w:pStyle w:val="ab"/>
        <w:rPr>
          <w:rFonts w:cs="Times New Roman"/>
          <w:sz w:val="26"/>
          <w:szCs w:val="26"/>
        </w:rPr>
      </w:pPr>
    </w:p>
    <w:p w:rsidR="00805A95" w:rsidRDefault="00805A95">
      <w:pPr>
        <w:pStyle w:val="ab"/>
        <w:rPr>
          <w:rFonts w:cs="Times New Roman"/>
          <w:sz w:val="26"/>
          <w:szCs w:val="26"/>
        </w:rPr>
      </w:pPr>
    </w:p>
    <w:p w:rsidR="00805A95" w:rsidRDefault="00D00678">
      <w:pPr>
        <w:pStyle w:val="ab"/>
        <w:ind w:firstLine="709"/>
        <w:jc w:val="both"/>
      </w:pPr>
      <w:r>
        <w:rPr>
          <w:rFonts w:cs="Times New Roman"/>
          <w:sz w:val="26"/>
          <w:szCs w:val="26"/>
        </w:rPr>
        <w:t xml:space="preserve">В соответствии со </w:t>
      </w:r>
      <w:r>
        <w:rPr>
          <w:rFonts w:cs="Times New Roman"/>
          <w:bCs/>
          <w:sz w:val="26"/>
          <w:szCs w:val="26"/>
        </w:rPr>
        <w:t xml:space="preserve">статьей 25 </w:t>
      </w:r>
      <w:r>
        <w:rPr>
          <w:rFonts w:cs="Times New Roman"/>
          <w:sz w:val="26"/>
          <w:szCs w:val="26"/>
        </w:rPr>
        <w:t>Федерального закона от 21 декабря 1994 г. № 68-ФЗ «О защите населения, территорий от чрезвычайных ситуаций природного и</w:t>
      </w:r>
      <w:r>
        <w:rPr>
          <w:rFonts w:cs="Times New Roman"/>
          <w:sz w:val="26"/>
          <w:szCs w:val="26"/>
        </w:rPr>
        <w:t xml:space="preserve"> техногенного характера», положениями </w:t>
      </w:r>
      <w:hyperlink r:id="rId7" w:history="1">
        <w:r>
          <w:rPr>
            <w:rStyle w:val="ac"/>
            <w:rFonts w:cs="Times New Roman"/>
            <w:b w:val="0"/>
            <w:color w:val="000000"/>
          </w:rPr>
          <w:t>статьи 81</w:t>
        </w:r>
      </w:hyperlink>
      <w:r>
        <w:rPr>
          <w:rFonts w:cs="Times New Roman"/>
          <w:sz w:val="26"/>
          <w:szCs w:val="26"/>
        </w:rPr>
        <w:t xml:space="preserve"> Бюджетного кодекса Российской Федерации, Администрация Куйбышевского сельсовета</w:t>
      </w:r>
    </w:p>
    <w:p w:rsidR="00805A95" w:rsidRDefault="00805A95">
      <w:pPr>
        <w:pStyle w:val="ab"/>
        <w:ind w:firstLine="708"/>
        <w:jc w:val="both"/>
      </w:pPr>
    </w:p>
    <w:p w:rsidR="00805A95" w:rsidRDefault="00805A95">
      <w:pPr>
        <w:pStyle w:val="ab"/>
        <w:ind w:firstLine="708"/>
        <w:rPr>
          <w:rFonts w:cs="Times New Roman"/>
          <w:sz w:val="26"/>
          <w:szCs w:val="26"/>
        </w:rPr>
      </w:pPr>
    </w:p>
    <w:p w:rsidR="00805A95" w:rsidRDefault="00D00678">
      <w:pPr>
        <w:pStyle w:val="ab"/>
        <w:jc w:val="center"/>
      </w:pPr>
      <w:r>
        <w:rPr>
          <w:rFonts w:cs="Times New Roman"/>
          <w:sz w:val="26"/>
          <w:szCs w:val="26"/>
        </w:rPr>
        <w:t>ПОСТАНОВЛЯЕТ:</w:t>
      </w:r>
    </w:p>
    <w:p w:rsidR="00805A95" w:rsidRDefault="00805A95">
      <w:pPr>
        <w:pStyle w:val="ab"/>
        <w:ind w:firstLine="708"/>
        <w:jc w:val="both"/>
        <w:rPr>
          <w:rFonts w:cs="Times New Roman"/>
          <w:sz w:val="26"/>
          <w:szCs w:val="26"/>
        </w:rPr>
      </w:pPr>
    </w:p>
    <w:p w:rsidR="00805A95" w:rsidRDefault="00D00678">
      <w:pPr>
        <w:pStyle w:val="ab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Внести в постановление администрации Куйбышевского сельсовета </w:t>
      </w:r>
      <w:r>
        <w:rPr>
          <w:rFonts w:cs="Times New Roman"/>
          <w:sz w:val="26"/>
          <w:szCs w:val="26"/>
        </w:rPr>
        <w:t>Бейского района от 21.10.2013 года № 86 «Об утверждении Положения расходования средств резервного фонда администрации Куйбышевского сельсовета для предупреждения и ликвидации чрезвычайных ситуаций» следующее изменение:</w:t>
      </w:r>
    </w:p>
    <w:p w:rsidR="00805A95" w:rsidRDefault="00D00678">
      <w:pPr>
        <w:ind w:firstLine="709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1) абзац 6 пункта 5 Порядка </w:t>
      </w:r>
      <w:r>
        <w:rPr>
          <w:bCs/>
          <w:sz w:val="26"/>
          <w:szCs w:val="26"/>
        </w:rPr>
        <w:t xml:space="preserve">изложить </w:t>
      </w:r>
      <w:r>
        <w:rPr>
          <w:bCs/>
          <w:sz w:val="26"/>
          <w:szCs w:val="26"/>
        </w:rPr>
        <w:t>в следующей редакции:</w:t>
      </w:r>
    </w:p>
    <w:p w:rsidR="00805A95" w:rsidRDefault="00D00678">
      <w:pPr>
        <w:pStyle w:val="ab"/>
        <w:ind w:firstLine="708"/>
        <w:jc w:val="both"/>
      </w:pPr>
      <w:r>
        <w:rPr>
          <w:color w:val="000000"/>
          <w:sz w:val="26"/>
          <w:szCs w:val="26"/>
          <w:shd w:val="clear" w:color="auto" w:fill="FFFFFF"/>
        </w:rPr>
        <w:t>«-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</w:t>
      </w:r>
      <w:r>
        <w:rPr>
          <w:color w:val="000000"/>
          <w:sz w:val="26"/>
          <w:szCs w:val="26"/>
          <w:shd w:val="clear" w:color="auto" w:fill="FFFFFF"/>
        </w:rPr>
        <w:t>ероприятия, предусмотренные порядком, указанным в пункте 6 статьи 81 Бюджетного кодекса Российской Федерации.</w:t>
      </w:r>
      <w:bookmarkStart w:id="1" w:name="l10140"/>
      <w:bookmarkStart w:id="2" w:name="l10137"/>
      <w:bookmarkEnd w:id="1"/>
      <w:bookmarkEnd w:id="2"/>
      <w:r>
        <w:rPr>
          <w:color w:val="000000"/>
          <w:sz w:val="26"/>
          <w:szCs w:val="26"/>
          <w:shd w:val="clear" w:color="auto" w:fill="FFFFFF"/>
        </w:rPr>
        <w:t>».</w:t>
      </w:r>
    </w:p>
    <w:p w:rsidR="00805A95" w:rsidRDefault="00D00678">
      <w:pPr>
        <w:pStyle w:val="ab"/>
        <w:ind w:firstLine="708"/>
        <w:jc w:val="both"/>
      </w:pPr>
      <w:r>
        <w:rPr>
          <w:rFonts w:cs="Times New Roman"/>
          <w:sz w:val="26"/>
          <w:szCs w:val="26"/>
        </w:rPr>
        <w:t>2. Контроль за выполнением настоящего постановления оставляю за собой.</w:t>
      </w:r>
    </w:p>
    <w:p w:rsidR="00805A95" w:rsidRDefault="00805A95">
      <w:pPr>
        <w:pStyle w:val="ab"/>
        <w:jc w:val="both"/>
        <w:rPr>
          <w:rFonts w:cs="Times New Roman"/>
          <w:sz w:val="26"/>
          <w:szCs w:val="26"/>
        </w:rPr>
      </w:pPr>
    </w:p>
    <w:p w:rsidR="00805A95" w:rsidRDefault="00805A95">
      <w:pPr>
        <w:pStyle w:val="ab"/>
        <w:jc w:val="both"/>
        <w:rPr>
          <w:rFonts w:cs="Times New Roman"/>
          <w:sz w:val="26"/>
          <w:szCs w:val="26"/>
        </w:rPr>
      </w:pPr>
    </w:p>
    <w:p w:rsidR="00805A95" w:rsidRDefault="00805A95">
      <w:pPr>
        <w:pStyle w:val="ab"/>
        <w:jc w:val="both"/>
        <w:rPr>
          <w:rFonts w:cs="Times New Roman"/>
          <w:sz w:val="26"/>
          <w:szCs w:val="26"/>
        </w:rPr>
      </w:pPr>
    </w:p>
    <w:p w:rsidR="00805A95" w:rsidRDefault="00D00678">
      <w:pPr>
        <w:pStyle w:val="ab"/>
        <w:jc w:val="both"/>
      </w:pPr>
      <w:r>
        <w:rPr>
          <w:rFonts w:cs="Times New Roman"/>
          <w:sz w:val="26"/>
          <w:szCs w:val="26"/>
        </w:rPr>
        <w:t xml:space="preserve">Глава Куйбышевского сельсовета                                        </w:t>
      </w:r>
      <w:r>
        <w:rPr>
          <w:rFonts w:cs="Times New Roman"/>
          <w:sz w:val="26"/>
          <w:szCs w:val="26"/>
        </w:rPr>
        <w:t xml:space="preserve">                 Л.С. Чаптыков</w:t>
      </w:r>
    </w:p>
    <w:p w:rsidR="00805A95" w:rsidRDefault="00805A95">
      <w:pPr>
        <w:pStyle w:val="ab"/>
      </w:pPr>
    </w:p>
    <w:sectPr w:rsidR="00805A95">
      <w:pgSz w:w="11906" w:h="16838"/>
      <w:pgMar w:top="1134" w:right="567" w:bottom="1134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78" w:rsidRDefault="00D00678">
      <w:r>
        <w:separator/>
      </w:r>
    </w:p>
  </w:endnote>
  <w:endnote w:type="continuationSeparator" w:id="0">
    <w:p w:rsidR="00D00678" w:rsidRDefault="00D0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78" w:rsidRDefault="00D00678">
      <w:r>
        <w:rPr>
          <w:color w:val="000000"/>
        </w:rPr>
        <w:separator/>
      </w:r>
    </w:p>
  </w:footnote>
  <w:footnote w:type="continuationSeparator" w:id="0">
    <w:p w:rsidR="00D00678" w:rsidRDefault="00D0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F473E"/>
    <w:multiLevelType w:val="multilevel"/>
    <w:tmpl w:val="95D82D0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5A95"/>
    <w:rsid w:val="0060325E"/>
    <w:rsid w:val="00805A95"/>
    <w:rsid w:val="00D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6975B-AD4E-4D5E-89A2-F3EE7286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108" w:after="108"/>
      <w:jc w:val="center"/>
      <w:outlineLvl w:val="0"/>
    </w:pPr>
    <w:rPr>
      <w:rFonts w:ascii="Arial" w:eastAsia="Calibri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paragraph" w:customStyle="1" w:styleId="a7">
    <w:name w:val="Прижатый влево"/>
    <w:basedOn w:val="Standard"/>
    <w:pPr>
      <w:widowControl w:val="0"/>
    </w:pPr>
    <w:rPr>
      <w:rFonts w:ascii="Arial" w:eastAsia="Times New Roman" w:hAnsi="Arial" w:cs="Arial"/>
    </w:rPr>
  </w:style>
  <w:style w:type="paragraph" w:customStyle="1" w:styleId="a8">
    <w:name w:val="Комментарий"/>
    <w:basedOn w:val="Standard"/>
    <w:pPr>
      <w:spacing w:before="75"/>
      <w:jc w:val="both"/>
    </w:pPr>
    <w:rPr>
      <w:rFonts w:ascii="Arial" w:eastAsia="Calibri" w:hAnsi="Arial" w:cs="Arial"/>
      <w:color w:val="353842"/>
    </w:rPr>
  </w:style>
  <w:style w:type="paragraph" w:customStyle="1" w:styleId="a9">
    <w:name w:val="Нормальный (таблица)"/>
    <w:basedOn w:val="Standard"/>
    <w:pPr>
      <w:jc w:val="both"/>
    </w:pPr>
    <w:rPr>
      <w:rFonts w:ascii="Arial" w:eastAsia="Calibri" w:hAnsi="Arial" w:cs="Arial"/>
    </w:rPr>
  </w:style>
  <w:style w:type="paragraph" w:customStyle="1" w:styleId="aa">
    <w:name w:val="Таблицы (моноширинный)"/>
    <w:basedOn w:val="Standard"/>
    <w:pPr>
      <w:jc w:val="both"/>
    </w:pPr>
    <w:rPr>
      <w:rFonts w:ascii="Courier New" w:eastAsia="Calibri" w:hAnsi="Courier New" w:cs="Courier New"/>
    </w:rPr>
  </w:style>
  <w:style w:type="paragraph" w:styleId="ab">
    <w:name w:val="No Spacing"/>
    <w:pPr>
      <w:widowControl/>
      <w:suppressAutoHyphens/>
    </w:pPr>
  </w:style>
  <w:style w:type="character" w:customStyle="1" w:styleId="ac">
    <w:name w:val="Гипертекстовая ссылка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d">
    <w:name w:val="Цветовое выделение"/>
    <w:rPr>
      <w:b/>
      <w:color w:val="00008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lk">
    <w:name w:val="blk"/>
    <w:basedOn w:val="a0"/>
  </w:style>
  <w:style w:type="character" w:styleId="ae">
    <w:name w:val="Hyperlink"/>
    <w:basedOn w:val="a0"/>
    <w:rPr>
      <w:color w:val="0000FF"/>
      <w:u w:val="single"/>
    </w:rPr>
  </w:style>
  <w:style w:type="character" w:customStyle="1" w:styleId="dt-r">
    <w:name w:val="dt-r"/>
    <w:basedOn w:val="a0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2015-12-01T06:35:00Z</cp:lastPrinted>
  <dcterms:created xsi:type="dcterms:W3CDTF">2021-05-05T07:33:00Z</dcterms:created>
  <dcterms:modified xsi:type="dcterms:W3CDTF">2021-05-05T07:33:00Z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