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37095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7095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>от «</w:t>
      </w:r>
      <w:r w:rsidR="00542A07">
        <w:rPr>
          <w:rFonts w:ascii="Times New Roman" w:hAnsi="Times New Roman" w:cs="Times New Roman"/>
          <w:sz w:val="26"/>
          <w:szCs w:val="26"/>
        </w:rPr>
        <w:t>19</w:t>
      </w:r>
      <w:r w:rsidRPr="00042BD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2A07">
        <w:rPr>
          <w:rFonts w:ascii="Times New Roman" w:hAnsi="Times New Roman" w:cs="Times New Roman"/>
          <w:sz w:val="26"/>
          <w:szCs w:val="26"/>
        </w:rPr>
        <w:t>1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г.                     с. </w:t>
      </w:r>
      <w:r w:rsidR="005E763D">
        <w:rPr>
          <w:rFonts w:ascii="Times New Roman" w:hAnsi="Times New Roman" w:cs="Times New Roman"/>
          <w:sz w:val="26"/>
          <w:szCs w:val="26"/>
        </w:rPr>
        <w:t>Куйбышево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1FD9">
        <w:rPr>
          <w:rFonts w:ascii="Times New Roman" w:hAnsi="Times New Roman" w:cs="Times New Roman"/>
          <w:sz w:val="26"/>
          <w:szCs w:val="26"/>
        </w:rPr>
        <w:t xml:space="preserve">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542A07">
        <w:rPr>
          <w:rFonts w:ascii="Times New Roman" w:hAnsi="Times New Roman" w:cs="Times New Roman"/>
          <w:sz w:val="26"/>
          <w:szCs w:val="26"/>
        </w:rPr>
        <w:t>7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Совета депутатов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Куйбышевского сельсовета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42BDE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8C2B29">
        <w:rPr>
          <w:rFonts w:ascii="Times New Roman" w:hAnsi="Times New Roman" w:cs="Times New Roman"/>
          <w:b/>
          <w:sz w:val="26"/>
          <w:szCs w:val="26"/>
        </w:rPr>
        <w:t>от 2</w:t>
      </w:r>
      <w:r w:rsidR="00A52007">
        <w:rPr>
          <w:rFonts w:ascii="Times New Roman" w:hAnsi="Times New Roman" w:cs="Times New Roman"/>
          <w:b/>
          <w:sz w:val="26"/>
          <w:szCs w:val="26"/>
        </w:rPr>
        <w:t>4</w:t>
      </w:r>
      <w:r w:rsidR="008C2B29">
        <w:rPr>
          <w:rFonts w:ascii="Times New Roman" w:hAnsi="Times New Roman" w:cs="Times New Roman"/>
          <w:b/>
          <w:sz w:val="26"/>
          <w:szCs w:val="26"/>
        </w:rPr>
        <w:t>.12.20</w:t>
      </w:r>
      <w:r w:rsidR="00A52007">
        <w:rPr>
          <w:rFonts w:ascii="Times New Roman" w:hAnsi="Times New Roman" w:cs="Times New Roman"/>
          <w:b/>
          <w:sz w:val="26"/>
          <w:szCs w:val="26"/>
        </w:rPr>
        <w:t>2</w:t>
      </w:r>
      <w:r w:rsidR="008C2B29">
        <w:rPr>
          <w:rFonts w:ascii="Times New Roman" w:hAnsi="Times New Roman" w:cs="Times New Roman"/>
          <w:b/>
          <w:sz w:val="26"/>
          <w:szCs w:val="26"/>
        </w:rPr>
        <w:t>1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5E763D">
        <w:rPr>
          <w:rFonts w:ascii="Times New Roman" w:hAnsi="Times New Roman" w:cs="Times New Roman"/>
          <w:b/>
          <w:sz w:val="26"/>
          <w:szCs w:val="26"/>
        </w:rPr>
        <w:t>56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«О местном бюджете муниципального образования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Куйбышевский сельсовет </w:t>
      </w:r>
      <w:r w:rsidRPr="00042BDE">
        <w:rPr>
          <w:rFonts w:ascii="Times New Roman" w:hAnsi="Times New Roman" w:cs="Times New Roman"/>
          <w:b/>
          <w:sz w:val="26"/>
          <w:szCs w:val="26"/>
        </w:rPr>
        <w:t>на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542A07">
        <w:rPr>
          <w:rFonts w:ascii="Times New Roman" w:hAnsi="Times New Roman" w:cs="Times New Roman"/>
          <w:b/>
          <w:sz w:val="26"/>
          <w:szCs w:val="26"/>
        </w:rPr>
        <w:t>2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542A07">
        <w:rPr>
          <w:rFonts w:ascii="Times New Roman" w:hAnsi="Times New Roman" w:cs="Times New Roman"/>
          <w:b/>
          <w:sz w:val="26"/>
          <w:szCs w:val="26"/>
        </w:rPr>
        <w:t>3</w:t>
      </w:r>
      <w:r w:rsidRPr="00042BDE">
        <w:rPr>
          <w:rFonts w:ascii="Times New Roman" w:hAnsi="Times New Roman" w:cs="Times New Roman"/>
          <w:b/>
          <w:sz w:val="26"/>
          <w:szCs w:val="26"/>
        </w:rPr>
        <w:t>-20</w:t>
      </w:r>
      <w:r w:rsidR="008C2B29">
        <w:rPr>
          <w:rFonts w:ascii="Times New Roman" w:hAnsi="Times New Roman" w:cs="Times New Roman"/>
          <w:b/>
          <w:sz w:val="26"/>
          <w:szCs w:val="26"/>
        </w:rPr>
        <w:t>22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 р</w:t>
      </w:r>
      <w:r w:rsidRPr="00042BDE">
        <w:rPr>
          <w:rFonts w:ascii="Times New Roman" w:hAnsi="Times New Roman" w:cs="Times New Roman"/>
          <w:sz w:val="26"/>
          <w:szCs w:val="26"/>
        </w:rPr>
        <w:t>ешени</w:t>
      </w:r>
      <w:r w:rsidR="008C2B29">
        <w:rPr>
          <w:rFonts w:ascii="Times New Roman" w:hAnsi="Times New Roman" w:cs="Times New Roman"/>
          <w:sz w:val="26"/>
          <w:szCs w:val="26"/>
        </w:rPr>
        <w:t>ем</w:t>
      </w:r>
      <w:r w:rsidRPr="00042BD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763D" w:rsidRPr="005E763D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от 2</w:t>
      </w:r>
      <w:r w:rsidR="00A52007">
        <w:rPr>
          <w:rFonts w:ascii="Times New Roman" w:hAnsi="Times New Roman" w:cs="Times New Roman"/>
          <w:sz w:val="26"/>
          <w:szCs w:val="26"/>
        </w:rPr>
        <w:t>4</w:t>
      </w:r>
      <w:r w:rsidRPr="00042BDE">
        <w:rPr>
          <w:rFonts w:ascii="Times New Roman" w:hAnsi="Times New Roman" w:cs="Times New Roman"/>
          <w:sz w:val="26"/>
          <w:szCs w:val="26"/>
        </w:rPr>
        <w:t>.12.20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1 </w:t>
      </w:r>
      <w:r w:rsidR="005E763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42BDE">
        <w:rPr>
          <w:rFonts w:ascii="Times New Roman" w:hAnsi="Times New Roman" w:cs="Times New Roman"/>
          <w:sz w:val="26"/>
          <w:szCs w:val="26"/>
        </w:rPr>
        <w:t xml:space="preserve">№ </w:t>
      </w:r>
      <w:r w:rsidR="005E763D">
        <w:rPr>
          <w:rFonts w:ascii="Times New Roman" w:hAnsi="Times New Roman" w:cs="Times New Roman"/>
          <w:sz w:val="26"/>
          <w:szCs w:val="26"/>
        </w:rPr>
        <w:t>56</w:t>
      </w:r>
      <w:r w:rsidRPr="00042BDE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на 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A52007">
        <w:rPr>
          <w:rFonts w:ascii="Times New Roman" w:hAnsi="Times New Roman" w:cs="Times New Roman"/>
          <w:sz w:val="26"/>
          <w:szCs w:val="26"/>
        </w:rPr>
        <w:t>3</w:t>
      </w:r>
      <w:r w:rsidRPr="00042BDE">
        <w:rPr>
          <w:rFonts w:ascii="Times New Roman" w:hAnsi="Times New Roman" w:cs="Times New Roman"/>
          <w:sz w:val="26"/>
          <w:szCs w:val="26"/>
        </w:rPr>
        <w:t>-20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A52007">
        <w:rPr>
          <w:rFonts w:ascii="Times New Roman" w:hAnsi="Times New Roman" w:cs="Times New Roman"/>
          <w:sz w:val="26"/>
          <w:szCs w:val="26"/>
        </w:rPr>
        <w:t>4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8C2B29">
        <w:rPr>
          <w:rFonts w:ascii="Times New Roman" w:hAnsi="Times New Roman" w:cs="Times New Roman"/>
          <w:sz w:val="26"/>
          <w:szCs w:val="26"/>
        </w:rPr>
        <w:t>,</w:t>
      </w:r>
      <w:r w:rsidR="005E763D">
        <w:rPr>
          <w:rFonts w:ascii="Times New Roman" w:hAnsi="Times New Roman" w:cs="Times New Roman"/>
          <w:sz w:val="26"/>
          <w:szCs w:val="26"/>
        </w:rPr>
        <w:t xml:space="preserve"> </w:t>
      </w:r>
      <w:r w:rsidR="005E763D"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ПОСТАНОВЛЯ</w:t>
      </w:r>
      <w:r w:rsidR="005E763D">
        <w:rPr>
          <w:rFonts w:ascii="Times New Roman" w:hAnsi="Times New Roman" w:cs="Times New Roman"/>
          <w:sz w:val="26"/>
          <w:szCs w:val="26"/>
        </w:rPr>
        <w:t>ЕТ</w:t>
      </w:r>
      <w:r w:rsidRPr="00042BDE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исполнению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520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A520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бюджет).</w:t>
      </w:r>
    </w:p>
    <w:p w:rsidR="00042BDE" w:rsidRPr="005E10FB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10FB">
        <w:rPr>
          <w:rFonts w:ascii="Times New Roman" w:hAnsi="Times New Roman" w:cs="Times New Roman"/>
          <w:sz w:val="26"/>
          <w:szCs w:val="26"/>
        </w:rPr>
        <w:t xml:space="preserve">Обязать органы </w:t>
      </w:r>
      <w:r w:rsidR="008C2B29" w:rsidRPr="005E10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C5A71" w:rsidRPr="005E10FB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0FB">
        <w:rPr>
          <w:rFonts w:ascii="Times New Roman" w:hAnsi="Times New Roman" w:cs="Times New Roman"/>
          <w:sz w:val="26"/>
          <w:szCs w:val="26"/>
        </w:rPr>
        <w:t xml:space="preserve">администрирование доходов </w:t>
      </w:r>
      <w:r w:rsidR="008C2B29" w:rsidRPr="005E10FB">
        <w:rPr>
          <w:rFonts w:ascii="Times New Roman" w:hAnsi="Times New Roman" w:cs="Times New Roman"/>
          <w:sz w:val="26"/>
          <w:szCs w:val="26"/>
        </w:rPr>
        <w:t>местного</w:t>
      </w:r>
      <w:r w:rsidRPr="005E10FB">
        <w:rPr>
          <w:rFonts w:ascii="Times New Roman" w:hAnsi="Times New Roman" w:cs="Times New Roman"/>
          <w:sz w:val="26"/>
          <w:szCs w:val="26"/>
        </w:rPr>
        <w:t xml:space="preserve"> бюджета: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представлять в </w:t>
      </w:r>
      <w:r w:rsidR="008C2B29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8C2B29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финансов) прогноз помесячного поступления доходов на очередной финансовый год и уточненные сведения о поступлении соответствующих доходов 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2C5A71">
        <w:rPr>
          <w:rFonts w:ascii="Times New Roman" w:hAnsi="Times New Roman" w:cs="Times New Roman"/>
          <w:sz w:val="26"/>
          <w:szCs w:val="26"/>
        </w:rPr>
        <w:t xml:space="preserve">в сроки, установленные </w:t>
      </w:r>
      <w:r w:rsidR="008C2B29" w:rsidRPr="002C5A71">
        <w:rPr>
          <w:rFonts w:ascii="Times New Roman" w:hAnsi="Times New Roman" w:cs="Times New Roman"/>
          <w:sz w:val="26"/>
          <w:szCs w:val="26"/>
        </w:rPr>
        <w:t>Управлением</w:t>
      </w:r>
      <w:r w:rsidRPr="002C5A71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Главным распорядителям бюджетных средств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главные распорядители):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представить в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</w:t>
      </w:r>
      <w:r w:rsidR="00EA1F38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бюджетных смет и (или) планов финансово-хозяйственной деятельности, </w:t>
      </w:r>
      <w:r w:rsidR="00EA1F38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подведомственных ему </w:t>
      </w:r>
      <w:r w:rsidR="00EA1F38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учреждений, а также штатных расписаний в течение десяти рабочих дней со дня их утверждения;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принимать меры для недопущения возникновения просроченной кредиторской задолженности по расходным обязательствам </w:t>
      </w:r>
      <w:r w:rsidR="00EA1F3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A1F38">
        <w:rPr>
          <w:rFonts w:ascii="Times New Roman" w:hAnsi="Times New Roman" w:cs="Times New Roman"/>
          <w:sz w:val="26"/>
          <w:szCs w:val="26"/>
        </w:rPr>
        <w:t xml:space="preserve"> на первоочередные расходы;</w:t>
      </w:r>
    </w:p>
    <w:p w:rsidR="00042BDE" w:rsidRPr="0022021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 xml:space="preserve">в) в </w:t>
      </w:r>
      <w:r w:rsidR="002C5A71" w:rsidRPr="00220214">
        <w:rPr>
          <w:rFonts w:ascii="Times New Roman" w:hAnsi="Times New Roman" w:cs="Times New Roman"/>
          <w:sz w:val="26"/>
          <w:szCs w:val="26"/>
        </w:rPr>
        <w:t>течение пяти рабочих дней с момента получения возвращать неиспользованные бюджетные средства на единый счет местного бюджета</w:t>
      </w:r>
      <w:r w:rsidRPr="00220214">
        <w:rPr>
          <w:rFonts w:ascii="Times New Roman" w:hAnsi="Times New Roman" w:cs="Times New Roman"/>
          <w:sz w:val="26"/>
          <w:szCs w:val="26"/>
        </w:rPr>
        <w:t>.</w:t>
      </w:r>
    </w:p>
    <w:p w:rsidR="002C5A71" w:rsidRPr="00220214" w:rsidRDefault="002C5A71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>Установить, что в случае невозврата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"/>
      <w:bookmarkEnd w:id="1"/>
      <w:r w:rsidRPr="008B6C31">
        <w:rPr>
          <w:rFonts w:ascii="Times New Roman" w:hAnsi="Times New Roman" w:cs="Times New Roman"/>
          <w:sz w:val="26"/>
          <w:szCs w:val="26"/>
        </w:rPr>
        <w:t xml:space="preserve">4. </w:t>
      </w:r>
      <w:r w:rsidR="005E10FB">
        <w:rPr>
          <w:rFonts w:ascii="Times New Roman" w:hAnsi="Times New Roman" w:cs="Times New Roman"/>
          <w:sz w:val="26"/>
          <w:szCs w:val="26"/>
        </w:rPr>
        <w:t>Бухгалтерии администрации Куйбышевского сельсовета</w:t>
      </w:r>
      <w:r w:rsidRPr="008B6C31">
        <w:rPr>
          <w:rFonts w:ascii="Times New Roman" w:hAnsi="Times New Roman" w:cs="Times New Roman"/>
          <w:sz w:val="26"/>
          <w:szCs w:val="26"/>
        </w:rPr>
        <w:t>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доводить в первом полугодии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до главных распорядителей </w:t>
      </w:r>
      <w:r w:rsidR="008B6C31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бюджетам муниципальных образований </w:t>
      </w:r>
      <w:r w:rsidR="008B6C31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обслуживанием </w:t>
      </w:r>
      <w:r w:rsidR="008B6C31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</w:t>
      </w:r>
      <w:r w:rsidR="006049E2">
        <w:rPr>
          <w:rFonts w:ascii="Times New Roman" w:hAnsi="Times New Roman" w:cs="Times New Roman"/>
          <w:sz w:val="26"/>
          <w:szCs w:val="26"/>
        </w:rPr>
        <w:t>а также связанны</w:t>
      </w:r>
      <w:r w:rsidR="00E81383">
        <w:rPr>
          <w:rFonts w:ascii="Times New Roman" w:hAnsi="Times New Roman" w:cs="Times New Roman"/>
          <w:sz w:val="26"/>
          <w:szCs w:val="26"/>
        </w:rPr>
        <w:t>м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федерального</w:t>
      </w:r>
      <w:r w:rsidR="008B6C31">
        <w:rPr>
          <w:rFonts w:ascii="Times New Roman" w:hAnsi="Times New Roman" w:cs="Times New Roman"/>
          <w:sz w:val="26"/>
          <w:szCs w:val="26"/>
        </w:rPr>
        <w:t xml:space="preserve"> и</w:t>
      </w:r>
      <w:r w:rsidR="006049E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B6C31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B6C3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A1FE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рамках реализации национальных проектов Российской Федерации, а также с погашением кредиторской задолженности, сложившейся на 01 января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года, в пределах лимитов бюджетных обязательств;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прогнозировании кассовых поступлений в </w:t>
      </w:r>
      <w:r w:rsidR="008B6C31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ниже объема доходов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 источников финансирования дефицита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утвержденного </w:t>
      </w:r>
      <w:r w:rsidR="008B6C31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6C3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B6C3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A520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B6C31">
        <w:rPr>
          <w:rFonts w:ascii="Times New Roman" w:hAnsi="Times New Roman" w:cs="Times New Roman"/>
          <w:sz w:val="26"/>
          <w:szCs w:val="26"/>
        </w:rPr>
        <w:t xml:space="preserve">№ </w:t>
      </w:r>
      <w:r w:rsidR="005E10FB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C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B6C31">
        <w:rPr>
          <w:rFonts w:ascii="Times New Roman" w:hAnsi="Times New Roman" w:cs="Times New Roman"/>
          <w:sz w:val="26"/>
          <w:szCs w:val="26"/>
        </w:rPr>
        <w:t>местном</w:t>
      </w:r>
      <w:r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B6C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52007">
        <w:rPr>
          <w:rFonts w:ascii="Times New Roman" w:hAnsi="Times New Roman" w:cs="Times New Roman"/>
          <w:sz w:val="26"/>
          <w:szCs w:val="26"/>
        </w:rPr>
        <w:t>3</w:t>
      </w:r>
      <w:r w:rsidR="008B6C3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A520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B6C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уменьшать размер лимитов бюджетных обязательств, доведенных до главных распорядителей.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течение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первоочередном порядке осуществляется финансирование:</w:t>
      </w:r>
    </w:p>
    <w:p w:rsidR="008620C7" w:rsidRDefault="00042BDE" w:rsidP="005E1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муниципальных образований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20C7">
        <w:rPr>
          <w:rFonts w:ascii="Times New Roman" w:hAnsi="Times New Roman" w:cs="Times New Roman"/>
          <w:sz w:val="26"/>
          <w:szCs w:val="26"/>
        </w:rPr>
        <w:t>обслуживанием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</w:t>
      </w:r>
      <w:r w:rsidR="008620C7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8620C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в том числе рамках реализации национальных проектов Российской Федерации, в пределах лимитов бюджетных обязательств</w:t>
      </w:r>
      <w:r w:rsidR="008620C7">
        <w:rPr>
          <w:rFonts w:ascii="Times New Roman" w:hAnsi="Times New Roman" w:cs="Times New Roman"/>
          <w:sz w:val="26"/>
          <w:szCs w:val="26"/>
        </w:rPr>
        <w:t>.</w:t>
      </w:r>
    </w:p>
    <w:p w:rsidR="00042BDE" w:rsidRPr="001E4A9C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6.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20C7" w:rsidRPr="001E4A9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620C7" w:rsidRPr="001E4A9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E4A9C">
        <w:rPr>
          <w:rFonts w:ascii="Times New Roman" w:hAnsi="Times New Roman" w:cs="Times New Roman"/>
          <w:sz w:val="26"/>
          <w:szCs w:val="26"/>
        </w:rPr>
        <w:t xml:space="preserve">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E4A9C">
        <w:rPr>
          <w:rFonts w:ascii="Times New Roman" w:hAnsi="Times New Roman" w:cs="Times New Roman"/>
          <w:sz w:val="26"/>
          <w:szCs w:val="26"/>
        </w:rPr>
        <w:t>от 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Pr="001E4A9C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Pr="001E4A9C">
        <w:rPr>
          <w:rFonts w:ascii="Times New Roman" w:hAnsi="Times New Roman" w:cs="Times New Roman"/>
          <w:sz w:val="26"/>
          <w:szCs w:val="26"/>
        </w:rPr>
        <w:t xml:space="preserve">1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№ </w:t>
      </w:r>
      <w:r w:rsidR="005E10FB">
        <w:rPr>
          <w:rFonts w:ascii="Times New Roman" w:hAnsi="Times New Roman" w:cs="Times New Roman"/>
          <w:sz w:val="26"/>
          <w:szCs w:val="26"/>
        </w:rPr>
        <w:t>56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 «</w:t>
      </w:r>
      <w:r w:rsidRPr="001E4A9C">
        <w:rPr>
          <w:rFonts w:ascii="Times New Roman" w:hAnsi="Times New Roman" w:cs="Times New Roman"/>
          <w:sz w:val="26"/>
          <w:szCs w:val="26"/>
        </w:rPr>
        <w:t xml:space="preserve">О </w:t>
      </w:r>
      <w:r w:rsidR="008620C7" w:rsidRPr="001E4A9C">
        <w:rPr>
          <w:rFonts w:ascii="Times New Roman" w:hAnsi="Times New Roman" w:cs="Times New Roman"/>
          <w:sz w:val="26"/>
          <w:szCs w:val="26"/>
        </w:rPr>
        <w:t>местном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>на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Pr="001E4A9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37095">
        <w:rPr>
          <w:rFonts w:ascii="Times New Roman" w:hAnsi="Times New Roman" w:cs="Times New Roman"/>
          <w:sz w:val="26"/>
          <w:szCs w:val="26"/>
        </w:rPr>
        <w:t>3</w:t>
      </w:r>
      <w:r w:rsidR="008620C7" w:rsidRPr="001E4A9C">
        <w:rPr>
          <w:rFonts w:ascii="Times New Roman" w:hAnsi="Times New Roman" w:cs="Times New Roman"/>
          <w:sz w:val="26"/>
          <w:szCs w:val="26"/>
        </w:rPr>
        <w:t>-</w:t>
      </w:r>
      <w:r w:rsidRPr="001E4A9C">
        <w:rPr>
          <w:rFonts w:ascii="Times New Roman" w:hAnsi="Times New Roman" w:cs="Times New Roman"/>
          <w:sz w:val="26"/>
          <w:szCs w:val="26"/>
        </w:rPr>
        <w:t>202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Pr="001E4A9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620C7" w:rsidRPr="001E4A9C">
        <w:rPr>
          <w:rFonts w:ascii="Times New Roman" w:hAnsi="Times New Roman" w:cs="Times New Roman"/>
          <w:sz w:val="26"/>
          <w:szCs w:val="26"/>
        </w:rPr>
        <w:t>»</w:t>
      </w:r>
      <w:r w:rsidRPr="001E4A9C">
        <w:rPr>
          <w:rFonts w:ascii="Times New Roman" w:hAnsi="Times New Roman" w:cs="Times New Roman"/>
          <w:sz w:val="26"/>
          <w:szCs w:val="26"/>
        </w:rPr>
        <w:t>, либо в текущем финансовом году после внесения соответствующих изменений в указанн</w:t>
      </w:r>
      <w:r w:rsidR="00BB0469" w:rsidRPr="001E4A9C">
        <w:rPr>
          <w:rFonts w:ascii="Times New Roman" w:hAnsi="Times New Roman" w:cs="Times New Roman"/>
          <w:sz w:val="26"/>
          <w:szCs w:val="26"/>
        </w:rPr>
        <w:t>ое решение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путем сокращения бюджетных </w:t>
      </w:r>
      <w:r w:rsidRPr="001E4A9C">
        <w:rPr>
          <w:rFonts w:ascii="Times New Roman" w:hAnsi="Times New Roman" w:cs="Times New Roman"/>
          <w:sz w:val="26"/>
          <w:szCs w:val="26"/>
        </w:rPr>
        <w:lastRenderedPageBreak/>
        <w:t xml:space="preserve">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>местного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бюджета, если иное не установлено бюджетным законодательством Российской Федерации.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 xml:space="preserve">и (или) главные распорядители вправе направлять в </w:t>
      </w:r>
      <w:r w:rsidR="005974BD" w:rsidRPr="001E4A9C">
        <w:rPr>
          <w:rFonts w:ascii="Times New Roman" w:hAnsi="Times New Roman" w:cs="Times New Roman"/>
          <w:sz w:val="26"/>
          <w:szCs w:val="26"/>
        </w:rPr>
        <w:t>Управление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финансов предложения по увеличению бюджетных ассигнований 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1E4A9C">
        <w:rPr>
          <w:rFonts w:ascii="Times New Roman" w:hAnsi="Times New Roman" w:cs="Times New Roman"/>
          <w:sz w:val="26"/>
          <w:szCs w:val="26"/>
        </w:rPr>
        <w:t xml:space="preserve">по расходным обязательствам на выполнение </w:t>
      </w:r>
      <w:r w:rsidR="001E4A9C" w:rsidRPr="001E4A9C">
        <w:rPr>
          <w:rFonts w:ascii="Times New Roman" w:hAnsi="Times New Roman" w:cs="Times New Roman"/>
          <w:sz w:val="26"/>
          <w:szCs w:val="26"/>
        </w:rPr>
        <w:t>установленных полномочий</w:t>
      </w:r>
      <w:r w:rsidR="004A1EA8">
        <w:rPr>
          <w:rFonts w:ascii="Times New Roman" w:hAnsi="Times New Roman" w:cs="Times New Roman"/>
          <w:sz w:val="26"/>
          <w:szCs w:val="26"/>
        </w:rPr>
        <w:t xml:space="preserve">, одновременно </w:t>
      </w:r>
      <w:r w:rsidR="001E4A9C" w:rsidRPr="001E4A9C">
        <w:rPr>
          <w:rFonts w:ascii="Times New Roman" w:hAnsi="Times New Roman" w:cs="Times New Roman"/>
          <w:sz w:val="26"/>
          <w:szCs w:val="26"/>
        </w:rPr>
        <w:t>возможны внесени</w:t>
      </w:r>
      <w:r w:rsidR="004A1EA8">
        <w:rPr>
          <w:rFonts w:ascii="Times New Roman" w:hAnsi="Times New Roman" w:cs="Times New Roman"/>
          <w:sz w:val="26"/>
          <w:szCs w:val="26"/>
        </w:rPr>
        <w:t>я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по сокращению </w:t>
      </w:r>
      <w:r w:rsidR="001E4A9C">
        <w:rPr>
          <w:rFonts w:ascii="Times New Roman" w:hAnsi="Times New Roman" w:cs="Times New Roman"/>
          <w:sz w:val="26"/>
          <w:szCs w:val="26"/>
        </w:rPr>
        <w:t xml:space="preserve">выделенных ранее </w:t>
      </w:r>
      <w:r w:rsidRPr="001E4A9C">
        <w:rPr>
          <w:rFonts w:ascii="Times New Roman" w:hAnsi="Times New Roman" w:cs="Times New Roman"/>
          <w:sz w:val="26"/>
          <w:szCs w:val="26"/>
        </w:rPr>
        <w:t xml:space="preserve">бюджетных 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E4A9C">
        <w:rPr>
          <w:rFonts w:ascii="Times New Roman" w:hAnsi="Times New Roman" w:cs="Times New Roman"/>
          <w:sz w:val="26"/>
          <w:szCs w:val="26"/>
        </w:rPr>
        <w:t>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</w:t>
      </w:r>
      <w:r w:rsidR="005974BD">
        <w:rPr>
          <w:rFonts w:ascii="Times New Roman" w:hAnsi="Times New Roman" w:cs="Times New Roman"/>
          <w:sz w:val="26"/>
          <w:szCs w:val="26"/>
        </w:rPr>
        <w:t>№ 52н «</w:t>
      </w:r>
      <w:r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974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Установить, что в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7D23E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D23E4">
        <w:rPr>
          <w:rFonts w:ascii="Times New Roman" w:hAnsi="Times New Roman" w:cs="Times New Roman"/>
          <w:sz w:val="26"/>
          <w:szCs w:val="26"/>
        </w:rPr>
        <w:t>кассовое обслуживание исполнения местного бюджета осуществляется в соответствии с соглашением, заключенным между Администрацией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7D2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3E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D23E4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Управлением Федерального казначейства по Республике Хакасия;</w:t>
      </w:r>
    </w:p>
    <w:p w:rsidR="00042BDE" w:rsidRDefault="007D23E4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42BDE">
        <w:rPr>
          <w:rFonts w:ascii="Times New Roman" w:hAnsi="Times New Roman" w:cs="Times New Roman"/>
          <w:sz w:val="26"/>
          <w:szCs w:val="26"/>
        </w:rPr>
        <w:t xml:space="preserve">денежные обязательства </w:t>
      </w:r>
      <w:r w:rsidR="00220214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учреждений и органов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042BDE">
        <w:rPr>
          <w:rFonts w:ascii="Times New Roman" w:hAnsi="Times New Roman" w:cs="Times New Roman"/>
          <w:sz w:val="26"/>
          <w:szCs w:val="26"/>
        </w:rPr>
        <w:t xml:space="preserve">, вытекающие из </w:t>
      </w:r>
      <w:r w:rsidR="005974BD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</w:t>
      </w:r>
      <w:r w:rsidR="005974B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042BDE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42BDE">
        <w:rPr>
          <w:rFonts w:ascii="Times New Roman" w:hAnsi="Times New Roman" w:cs="Times New Roman"/>
          <w:sz w:val="26"/>
          <w:szCs w:val="26"/>
        </w:rPr>
        <w:t>) сложившаяся на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042BDE">
        <w:rPr>
          <w:rFonts w:ascii="Times New Roman" w:hAnsi="Times New Roman" w:cs="Times New Roman"/>
          <w:sz w:val="26"/>
          <w:szCs w:val="26"/>
        </w:rPr>
        <w:t xml:space="preserve"> года кредиторская задолженность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 погашается за счет бюджетных ассигнований, предусмотренных на 2020 год, в размере, не превышающем остатка неиспользованных лимитов бюджетных обязательств по состоянию на 31 декабря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042BDE">
        <w:rPr>
          <w:rFonts w:ascii="Times New Roman" w:hAnsi="Times New Roman" w:cs="Times New Roman"/>
          <w:sz w:val="26"/>
          <w:szCs w:val="26"/>
        </w:rPr>
        <w:t xml:space="preserve">1 года по неисполненным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контрактам;</w:t>
      </w:r>
    </w:p>
    <w:p w:rsidR="001E4A9C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органы местного самоуправления, муниципальные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собственности, а также на приобретение оборудования и транспортных средств до погашения</w:t>
      </w:r>
      <w:r w:rsidR="00610A7D">
        <w:rPr>
          <w:rFonts w:ascii="Times New Roman" w:hAnsi="Times New Roman" w:cs="Times New Roman"/>
          <w:sz w:val="26"/>
          <w:szCs w:val="26"/>
        </w:rPr>
        <w:t xml:space="preserve"> кредиторской задолженности, сложившейся у них на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610A7D"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  <w:r>
        <w:rPr>
          <w:rFonts w:ascii="Times New Roman" w:hAnsi="Times New Roman" w:cs="Times New Roman"/>
          <w:sz w:val="26"/>
          <w:szCs w:val="26"/>
        </w:rPr>
        <w:t xml:space="preserve">9.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заказчиками и получателями средств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</w:t>
      </w:r>
      <w:r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</w:t>
      </w:r>
      <w:r w:rsidR="005974B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 w:rsidR="00214E51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5974BD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пределах объема бюджетных ассигнований на осуществление бюджетных инвестиций в объекты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5974BD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74B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974B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C289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974BD">
        <w:rPr>
          <w:rFonts w:ascii="Times New Roman" w:hAnsi="Times New Roman" w:cs="Times New Roman"/>
          <w:sz w:val="26"/>
          <w:szCs w:val="26"/>
        </w:rPr>
        <w:t>от 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="005974BD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5974BD">
        <w:rPr>
          <w:rFonts w:ascii="Times New Roman" w:hAnsi="Times New Roman" w:cs="Times New Roman"/>
          <w:sz w:val="26"/>
          <w:szCs w:val="26"/>
        </w:rPr>
        <w:t xml:space="preserve">1 № </w:t>
      </w:r>
      <w:r w:rsidR="002C2898">
        <w:rPr>
          <w:rFonts w:ascii="Times New Roman" w:hAnsi="Times New Roman" w:cs="Times New Roman"/>
          <w:sz w:val="26"/>
          <w:szCs w:val="26"/>
        </w:rPr>
        <w:t>56</w:t>
      </w:r>
      <w:r w:rsidR="005974BD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74BD">
        <w:rPr>
          <w:rFonts w:ascii="Times New Roman" w:hAnsi="Times New Roman" w:cs="Times New Roman"/>
          <w:sz w:val="26"/>
          <w:szCs w:val="26"/>
        </w:rPr>
        <w:t>на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5974B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37095">
        <w:rPr>
          <w:rFonts w:ascii="Times New Roman" w:hAnsi="Times New Roman" w:cs="Times New Roman"/>
          <w:sz w:val="26"/>
          <w:szCs w:val="26"/>
        </w:rPr>
        <w:t>3</w:t>
      </w:r>
      <w:r w:rsidR="005974BD">
        <w:rPr>
          <w:rFonts w:ascii="Times New Roman" w:hAnsi="Times New Roman" w:cs="Times New Roman"/>
          <w:sz w:val="26"/>
          <w:szCs w:val="26"/>
        </w:rPr>
        <w:t>-202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="005974BD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пределах объема бюджетных ассигнований на предоставление субсидий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бюджетным учреждениям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B7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C6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75C6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C2898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B75C63">
        <w:rPr>
          <w:rFonts w:ascii="Times New Roman" w:hAnsi="Times New Roman" w:cs="Times New Roman"/>
          <w:sz w:val="26"/>
          <w:szCs w:val="26"/>
        </w:rPr>
        <w:t>от 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="00B75C63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75C63">
        <w:rPr>
          <w:rFonts w:ascii="Times New Roman" w:hAnsi="Times New Roman" w:cs="Times New Roman"/>
          <w:sz w:val="26"/>
          <w:szCs w:val="26"/>
        </w:rPr>
        <w:t xml:space="preserve">1 № </w:t>
      </w:r>
      <w:r w:rsidR="002C2898">
        <w:rPr>
          <w:rFonts w:ascii="Times New Roman" w:hAnsi="Times New Roman" w:cs="Times New Roman"/>
          <w:sz w:val="26"/>
          <w:szCs w:val="26"/>
        </w:rPr>
        <w:t>56</w:t>
      </w:r>
      <w:r w:rsidR="00B75C63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C63">
        <w:rPr>
          <w:rFonts w:ascii="Times New Roman" w:hAnsi="Times New Roman" w:cs="Times New Roman"/>
          <w:sz w:val="26"/>
          <w:szCs w:val="26"/>
        </w:rPr>
        <w:t>на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75C6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37095">
        <w:rPr>
          <w:rFonts w:ascii="Times New Roman" w:hAnsi="Times New Roman" w:cs="Times New Roman"/>
          <w:sz w:val="26"/>
          <w:szCs w:val="26"/>
        </w:rPr>
        <w:t>3</w:t>
      </w:r>
      <w:r w:rsidR="00B75C63">
        <w:rPr>
          <w:rFonts w:ascii="Times New Roman" w:hAnsi="Times New Roman" w:cs="Times New Roman"/>
          <w:sz w:val="26"/>
          <w:szCs w:val="26"/>
        </w:rPr>
        <w:t>-202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 w:rsidR="00B75C63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, если решением о предоставлении указанных субсидий предусмотрено финансирование указанных расходов.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6"/>
      <w:bookmarkEnd w:id="3"/>
      <w:r>
        <w:rPr>
          <w:rFonts w:ascii="Times New Roman" w:hAnsi="Times New Roman" w:cs="Times New Roman"/>
          <w:sz w:val="26"/>
          <w:szCs w:val="26"/>
        </w:rPr>
        <w:t xml:space="preserve">10. Установить, что органы </w:t>
      </w:r>
      <w:r w:rsidR="00B75C6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контрактов (договоров) о поставке товаров, выполнении работ, об оказании услуг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размере до 100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2020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контрактам, договорам об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а также по договорам обязательного страхования гражданской ответственности владельцев транспортных средств;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размере до 20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 бюджета в 2020 году - по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а также последующее авансирование выполняемых работ в указанном размере от остатка цены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после подтверждения выполнения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 </w:t>
      </w:r>
      <w:r>
        <w:rPr>
          <w:rFonts w:ascii="Times New Roman" w:hAnsi="Times New Roman" w:cs="Times New Roman"/>
          <w:sz w:val="26"/>
          <w:szCs w:val="26"/>
        </w:rPr>
        <w:lastRenderedPageBreak/>
        <w:t>(договором) работ в объеме произведенных авансовых платежей в следующих случаях: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превышает 30 млн рублей;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относящиеся к системе жизнеобеспечения населения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(объекты жилищно-коммунального назначения и дорожного хозяйства);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размере, не превышающем 30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поставку товаров в целях осуществления бюджетных инвестиций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2"/>
      <w:bookmarkEnd w:id="4"/>
      <w:r>
        <w:rPr>
          <w:rFonts w:ascii="Times New Roman" w:hAnsi="Times New Roman" w:cs="Times New Roman"/>
          <w:sz w:val="26"/>
          <w:szCs w:val="26"/>
        </w:rPr>
        <w:t xml:space="preserve">11. В целях исполнения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статей 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 использованные по состоянию на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</w:t>
      </w:r>
      <w:r w:rsidR="00B75C63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бюджета,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течение первых 10 рабочих дней 2020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бюджетные и автономные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 не позднее 01 марта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возврат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использованных по состоянию на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остатков субсидий,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году: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в связи с недостижением установленных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- в объеме, соответствующем недостигнутым показателям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данными учреждениями;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отношении которых наличие потребности в направлении их на те же цели в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не подтверждено в установленном порядке;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иные некоммерческие организации, не являющиеся муниципальными учреждениями</w:t>
      </w:r>
      <w:r w:rsidR="00B75C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возвращают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использованные по состоянию на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остатки субсидий, имеющих целевое назначение,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году не позднее 01 марта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C289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="00836D91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 решени</w:t>
      </w:r>
      <w:r w:rsidR="0088161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бюджетах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881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37095">
        <w:rPr>
          <w:rFonts w:ascii="Times New Roman" w:hAnsi="Times New Roman" w:cs="Times New Roman"/>
          <w:sz w:val="26"/>
          <w:szCs w:val="26"/>
        </w:rPr>
        <w:t>3</w:t>
      </w:r>
      <w:r w:rsidR="00836D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3709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FB4F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решения о внесении в них изменений, а также решения о внесении изменений в нормативные правовые акты о налогах и сборах в </w:t>
      </w:r>
      <w:r>
        <w:rPr>
          <w:rFonts w:ascii="Times New Roman" w:hAnsi="Times New Roman" w:cs="Times New Roman"/>
          <w:sz w:val="26"/>
          <w:szCs w:val="26"/>
        </w:rPr>
        <w:lastRenderedPageBreak/>
        <w:t>недельный срок после их принятия представительным орган</w:t>
      </w:r>
      <w:r w:rsidR="008816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 w:rsidR="00881612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6D91">
        <w:rPr>
          <w:rFonts w:ascii="Times New Roman" w:hAnsi="Times New Roman" w:cs="Times New Roman"/>
          <w:sz w:val="26"/>
          <w:szCs w:val="26"/>
        </w:rPr>
        <w:t>а</w:t>
      </w:r>
      <w:r w:rsidR="00881612"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6D91">
        <w:rPr>
          <w:rFonts w:ascii="Times New Roman" w:hAnsi="Times New Roman" w:cs="Times New Roman"/>
          <w:sz w:val="26"/>
          <w:szCs w:val="26"/>
        </w:rPr>
        <w:t>Установить, что действие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836D91">
        <w:rPr>
          <w:rFonts w:ascii="Times New Roman" w:hAnsi="Times New Roman" w:cs="Times New Roman"/>
          <w:sz w:val="26"/>
          <w:szCs w:val="26"/>
        </w:rPr>
        <w:t>распространяются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с 01 января 202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4FF6" w:rsidRDefault="00FB4FF6" w:rsidP="004A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постановления возложить на </w:t>
      </w:r>
      <w:r w:rsidR="002E5BEB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Бахтараев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2E5B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7B3D" w:rsidRPr="004A1EA8" w:rsidRDefault="004B7B3D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EA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E5BEB">
        <w:rPr>
          <w:rFonts w:ascii="Times New Roman" w:hAnsi="Times New Roman" w:cs="Times New Roman"/>
          <w:sz w:val="26"/>
          <w:szCs w:val="26"/>
        </w:rPr>
        <w:t>ого</w:t>
      </w:r>
      <w:r w:rsidR="002E5BE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E5B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5BE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E5BE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5B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Чапты</w:t>
      </w:r>
      <w:r>
        <w:rPr>
          <w:rFonts w:ascii="Times New Roman" w:hAnsi="Times New Roman" w:cs="Times New Roman"/>
          <w:sz w:val="26"/>
          <w:szCs w:val="26"/>
        </w:rPr>
        <w:t>ков</w:t>
      </w:r>
      <w:proofErr w:type="spellEnd"/>
    </w:p>
    <w:sectPr w:rsidR="004A1EA8" w:rsidSect="006068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E"/>
    <w:rsid w:val="00042BDE"/>
    <w:rsid w:val="001E4A9C"/>
    <w:rsid w:val="00214E51"/>
    <w:rsid w:val="00220214"/>
    <w:rsid w:val="00240EFC"/>
    <w:rsid w:val="002C2898"/>
    <w:rsid w:val="002C5A71"/>
    <w:rsid w:val="002E5BEB"/>
    <w:rsid w:val="004A1EA8"/>
    <w:rsid w:val="004A1FEE"/>
    <w:rsid w:val="004B7B3D"/>
    <w:rsid w:val="00542A07"/>
    <w:rsid w:val="005974BD"/>
    <w:rsid w:val="005E10FB"/>
    <w:rsid w:val="005E763D"/>
    <w:rsid w:val="006049E2"/>
    <w:rsid w:val="00610A7D"/>
    <w:rsid w:val="007277B9"/>
    <w:rsid w:val="007D23E4"/>
    <w:rsid w:val="00836D91"/>
    <w:rsid w:val="008620C7"/>
    <w:rsid w:val="00881612"/>
    <w:rsid w:val="008B6C31"/>
    <w:rsid w:val="008C2B29"/>
    <w:rsid w:val="00A52007"/>
    <w:rsid w:val="00B75C63"/>
    <w:rsid w:val="00BB0469"/>
    <w:rsid w:val="00C3349C"/>
    <w:rsid w:val="00CC1FD9"/>
    <w:rsid w:val="00D37095"/>
    <w:rsid w:val="00E14488"/>
    <w:rsid w:val="00E81383"/>
    <w:rsid w:val="00EA1F3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A86E-0B7A-4EE8-B119-705E2D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E0854FA4E08CF29D87C8807371648AFB3810406FBF989FB69D2C4A9FE15709B4B90070E2737x9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AD188C5C4122465DAA69B25667C8E6E0854FA4E08CF29D87C8807371648AFB3810407FCF888FB69D2C4A9FE15709B4B90070E2737x9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E0854FA4E08CF29D87C8807371648AFB3810404FAFE8BF33C88D4ADB7427D874B8F190D39379A94x6F5I" TargetMode="External"/><Relationship Id="rId5" Type="http://schemas.openxmlformats.org/officeDocument/2006/relationships/hyperlink" Target="consultantplus://offline/ref=F43AD188C5C4122465DAA69B25667C8E6E0854FA4E08CF29D87C8807371648AFB3810404F9FA8FFB69D2C4A9FE15709B4B90070E2737x9F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3AD188C5C4122465DAA69B25667C8E6F0256F74E05CF29D87C8807371648AFA1815C08F8FD91F03C9D82FCF1x1F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</cp:lastModifiedBy>
  <cp:revision>2</cp:revision>
  <cp:lastPrinted>2020-01-28T05:56:00Z</cp:lastPrinted>
  <dcterms:created xsi:type="dcterms:W3CDTF">2022-03-18T09:38:00Z</dcterms:created>
  <dcterms:modified xsi:type="dcterms:W3CDTF">2022-03-18T09:38:00Z</dcterms:modified>
</cp:coreProperties>
</file>