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E" w:rsidRDefault="00FC7B8E" w:rsidP="00FC7B8E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FC7B8E" w:rsidRDefault="00FC7B8E" w:rsidP="00FC7B8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C7B8E" w:rsidRDefault="00FC7B8E" w:rsidP="00FC7B8E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C7B8E" w:rsidRDefault="00FC7B8E" w:rsidP="00FC7B8E">
      <w:pPr>
        <w:jc w:val="center"/>
        <w:rPr>
          <w:sz w:val="26"/>
        </w:rPr>
      </w:pPr>
      <w:r>
        <w:rPr>
          <w:sz w:val="26"/>
        </w:rPr>
        <w:t>Администрация Новоенисейского сельсовета</w:t>
      </w:r>
    </w:p>
    <w:p w:rsidR="00FC7B8E" w:rsidRDefault="00FC7B8E" w:rsidP="00FC7B8E">
      <w:pPr>
        <w:jc w:val="center"/>
        <w:rPr>
          <w:sz w:val="26"/>
        </w:rPr>
      </w:pPr>
    </w:p>
    <w:p w:rsidR="00FC7B8E" w:rsidRDefault="00FC7B8E" w:rsidP="00FC7B8E">
      <w:pPr>
        <w:jc w:val="center"/>
        <w:rPr>
          <w:sz w:val="26"/>
        </w:rPr>
      </w:pPr>
    </w:p>
    <w:p w:rsidR="00FC7B8E" w:rsidRDefault="00FC7B8E" w:rsidP="00FC7B8E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C7B8E" w:rsidRDefault="00FC7B8E" w:rsidP="00FC7B8E">
      <w:pPr>
        <w:rPr>
          <w:sz w:val="26"/>
        </w:rPr>
      </w:pPr>
    </w:p>
    <w:p w:rsidR="00FC7B8E" w:rsidRDefault="00FC7B8E" w:rsidP="00FC7B8E">
      <w:pPr>
        <w:jc w:val="both"/>
        <w:rPr>
          <w:sz w:val="26"/>
        </w:rPr>
      </w:pPr>
      <w:r>
        <w:rPr>
          <w:sz w:val="26"/>
        </w:rPr>
        <w:t>от  «11» декабря  2019 г.               с. Новоенисейка                                                  № 90</w:t>
      </w:r>
    </w:p>
    <w:p w:rsidR="00FC7B8E" w:rsidRDefault="00FC7B8E" w:rsidP="00FC7B8E">
      <w:pPr>
        <w:rPr>
          <w:b/>
          <w:sz w:val="26"/>
        </w:rPr>
      </w:pPr>
    </w:p>
    <w:p w:rsidR="00FC7B8E" w:rsidRDefault="00FC7B8E" w:rsidP="00FC7B8E">
      <w:pPr>
        <w:rPr>
          <w:b/>
          <w:sz w:val="26"/>
        </w:rPr>
      </w:pPr>
      <w:r>
        <w:rPr>
          <w:b/>
          <w:sz w:val="26"/>
        </w:rPr>
        <w:t>О  внесении изменений в состав</w:t>
      </w:r>
    </w:p>
    <w:p w:rsidR="00FC7B8E" w:rsidRDefault="00FC7B8E" w:rsidP="00FC7B8E">
      <w:pPr>
        <w:rPr>
          <w:b/>
          <w:sz w:val="26"/>
        </w:rPr>
      </w:pPr>
      <w:r>
        <w:rPr>
          <w:b/>
          <w:sz w:val="26"/>
        </w:rPr>
        <w:t>закрепленных источников доходов за</w:t>
      </w:r>
    </w:p>
    <w:p w:rsidR="00FC7B8E" w:rsidRDefault="00FC7B8E" w:rsidP="00FC7B8E">
      <w:pPr>
        <w:rPr>
          <w:b/>
          <w:sz w:val="26"/>
        </w:rPr>
      </w:pPr>
      <w:r>
        <w:rPr>
          <w:b/>
          <w:sz w:val="26"/>
        </w:rPr>
        <w:t>главными администраторами доходов</w:t>
      </w:r>
    </w:p>
    <w:p w:rsidR="00FC7B8E" w:rsidRDefault="00FC7B8E" w:rsidP="00FC7B8E">
      <w:pPr>
        <w:rPr>
          <w:b/>
          <w:sz w:val="26"/>
        </w:rPr>
      </w:pPr>
      <w:r>
        <w:rPr>
          <w:b/>
          <w:sz w:val="26"/>
        </w:rPr>
        <w:t>местного бюджета муниципального</w:t>
      </w:r>
    </w:p>
    <w:p w:rsidR="00FC7B8E" w:rsidRDefault="00FC7B8E" w:rsidP="00FC7B8E">
      <w:pPr>
        <w:rPr>
          <w:b/>
          <w:sz w:val="26"/>
        </w:rPr>
      </w:pPr>
      <w:r>
        <w:rPr>
          <w:b/>
          <w:sz w:val="26"/>
        </w:rPr>
        <w:t>образования  Новоенисейский сельсовет</w:t>
      </w:r>
    </w:p>
    <w:p w:rsidR="00FC7B8E" w:rsidRDefault="00FC7B8E" w:rsidP="00FC7B8E">
      <w:pPr>
        <w:rPr>
          <w:sz w:val="26"/>
        </w:rPr>
      </w:pPr>
    </w:p>
    <w:p w:rsidR="00FC7B8E" w:rsidRDefault="00FC7B8E" w:rsidP="00FC7B8E">
      <w:pPr>
        <w:rPr>
          <w:sz w:val="26"/>
        </w:rPr>
      </w:pPr>
    </w:p>
    <w:p w:rsidR="00FC7B8E" w:rsidRPr="008D665B" w:rsidRDefault="00FC7B8E" w:rsidP="00FC7B8E">
      <w:pPr>
        <w:jc w:val="both"/>
        <w:rPr>
          <w:sz w:val="26"/>
          <w:szCs w:val="26"/>
        </w:rPr>
      </w:pPr>
      <w:r w:rsidRPr="008D665B">
        <w:rPr>
          <w:sz w:val="26"/>
          <w:szCs w:val="26"/>
        </w:rPr>
        <w:tab/>
      </w:r>
      <w:proofErr w:type="gramStart"/>
      <w:r w:rsidRPr="008D665B">
        <w:rPr>
          <w:sz w:val="26"/>
          <w:szCs w:val="26"/>
        </w:rPr>
        <w:t>В  соответствии</w:t>
      </w:r>
      <w:proofErr w:type="gramEnd"/>
      <w:r w:rsidRPr="008D665B">
        <w:rPr>
          <w:sz w:val="26"/>
          <w:szCs w:val="26"/>
        </w:rPr>
        <w:t xml:space="preserve">  с п. 2.ст. 20 Бюджетного Кодекса  Р</w:t>
      </w:r>
      <w:r>
        <w:rPr>
          <w:sz w:val="26"/>
          <w:szCs w:val="26"/>
        </w:rPr>
        <w:t xml:space="preserve">оссийской </w:t>
      </w:r>
      <w:r w:rsidRPr="008D665B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D665B">
        <w:rPr>
          <w:sz w:val="26"/>
          <w:szCs w:val="26"/>
        </w:rPr>
        <w:t xml:space="preserve">, </w:t>
      </w:r>
      <w:r>
        <w:rPr>
          <w:sz w:val="26"/>
          <w:szCs w:val="26"/>
        </w:rPr>
        <w:t>пунктом 4 статьи 3 решения Совета депутатов Новоенисейского сельсовета от 25.12.2018 № 102</w:t>
      </w:r>
      <w:r w:rsidRPr="008D665B">
        <w:rPr>
          <w:sz w:val="26"/>
          <w:szCs w:val="26"/>
        </w:rPr>
        <w:t xml:space="preserve">  </w:t>
      </w:r>
      <w:r>
        <w:rPr>
          <w:sz w:val="26"/>
          <w:szCs w:val="26"/>
        </w:rPr>
        <w:t>«О местном бюджете муниципального образования Новоенисейский сельсовет на 2019 год и на плановый период 2020-2021 годов», в целях организации работы по исполнению местного бюджета муниципального образования Новоенисейский сельсовет,</w:t>
      </w:r>
      <w:r w:rsidRPr="008D665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Новоенисейского сельсовета</w:t>
      </w:r>
      <w:r w:rsidRPr="008D665B">
        <w:rPr>
          <w:sz w:val="26"/>
          <w:szCs w:val="26"/>
        </w:rPr>
        <w:t xml:space="preserve"> </w:t>
      </w:r>
    </w:p>
    <w:p w:rsidR="00FC7B8E" w:rsidRDefault="00FC7B8E" w:rsidP="00FC7B8E">
      <w:pPr>
        <w:pStyle w:val="a5"/>
        <w:jc w:val="both"/>
      </w:pPr>
    </w:p>
    <w:p w:rsidR="00FC7B8E" w:rsidRDefault="00FC7B8E" w:rsidP="00FC7B8E">
      <w:pPr>
        <w:pStyle w:val="a5"/>
        <w:jc w:val="center"/>
      </w:pPr>
      <w:r>
        <w:t>ПОСТАНОВЛЯЕТ:</w:t>
      </w:r>
    </w:p>
    <w:p w:rsidR="00FC7B8E" w:rsidRDefault="00FC7B8E" w:rsidP="00FC7B8E">
      <w:pPr>
        <w:pStyle w:val="a5"/>
        <w:jc w:val="both"/>
      </w:pPr>
    </w:p>
    <w:p w:rsidR="00FC7B8E" w:rsidRDefault="00FC7B8E" w:rsidP="00FC7B8E">
      <w:pPr>
        <w:pStyle w:val="a5"/>
        <w:ind w:left="0"/>
        <w:jc w:val="both"/>
        <w:rPr>
          <w:szCs w:val="26"/>
        </w:rPr>
      </w:pPr>
      <w:r>
        <w:tab/>
        <w:t xml:space="preserve">1.Внести в состав закрепленных источников доходов за главным администратором доходов местного бюджета муниципального образования Новоенисейский сельсовет, указанных в </w:t>
      </w:r>
      <w:proofErr w:type="gramStart"/>
      <w:r>
        <w:t>Приложении  6</w:t>
      </w:r>
      <w:proofErr w:type="gramEnd"/>
      <w:r>
        <w:t xml:space="preserve"> к решению Совета депутатов Новоенисейского сельсовета от 25 декабря 2018 года № 102 «</w:t>
      </w:r>
      <w:r>
        <w:rPr>
          <w:szCs w:val="26"/>
        </w:rPr>
        <w:t>О местном бюджете муниципального образования Новоенисейский сельсовет на 2019 год и на плановый период 2020-2021 годов», без внесения изменений в указанное решение, следующее изменение:</w:t>
      </w:r>
    </w:p>
    <w:p w:rsidR="00FC7B8E" w:rsidRDefault="00FC7B8E" w:rsidP="00FC7B8E">
      <w:pPr>
        <w:pStyle w:val="a5"/>
        <w:ind w:left="0"/>
        <w:jc w:val="both"/>
        <w:rPr>
          <w:szCs w:val="26"/>
        </w:rPr>
      </w:pPr>
      <w:r>
        <w:rPr>
          <w:szCs w:val="26"/>
        </w:rPr>
        <w:tab/>
        <w:t>дополнить следующим кодом доходов:</w:t>
      </w:r>
    </w:p>
    <w:p w:rsidR="00FC7B8E" w:rsidRDefault="00FC7B8E" w:rsidP="00FC7B8E">
      <w:pPr>
        <w:pStyle w:val="a5"/>
        <w:ind w:left="0"/>
        <w:jc w:val="both"/>
      </w:pPr>
      <w:r w:rsidRPr="0095041C">
        <w:rPr>
          <w:szCs w:val="26"/>
        </w:rPr>
        <w:t xml:space="preserve">«006 </w:t>
      </w:r>
      <w:r>
        <w:rPr>
          <w:rFonts w:cs="Calibri"/>
        </w:rPr>
        <w:t>2 02 25467</w:t>
      </w:r>
      <w:r w:rsidRPr="00F7723B">
        <w:rPr>
          <w:rFonts w:cs="Calibri"/>
        </w:rPr>
        <w:t xml:space="preserve"> 10 0000 15</w:t>
      </w:r>
      <w:r>
        <w:rPr>
          <w:rFonts w:cs="Calibri"/>
        </w:rPr>
        <w:t xml:space="preserve">0 </w:t>
      </w:r>
      <w:r w:rsidRPr="003E0031">
        <w:rPr>
          <w:rFonts w:cs="Calibri"/>
        </w:rPr>
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cs="Calibri"/>
        </w:rPr>
        <w:t>».</w:t>
      </w:r>
    </w:p>
    <w:p w:rsidR="00FC7B8E" w:rsidRDefault="00FC7B8E" w:rsidP="00FC7B8E">
      <w:pPr>
        <w:pStyle w:val="a5"/>
        <w:ind w:left="0" w:firstLine="709"/>
        <w:jc w:val="both"/>
      </w:pPr>
    </w:p>
    <w:p w:rsidR="00FC7B8E" w:rsidRDefault="00FC7B8E" w:rsidP="00FC7B8E">
      <w:pPr>
        <w:pStyle w:val="a5"/>
        <w:ind w:left="0"/>
        <w:jc w:val="both"/>
      </w:pPr>
    </w:p>
    <w:p w:rsidR="00FC7B8E" w:rsidRDefault="00FC7B8E" w:rsidP="00FC7B8E">
      <w:pPr>
        <w:pStyle w:val="a5"/>
        <w:ind w:left="0"/>
        <w:jc w:val="both"/>
      </w:pPr>
    </w:p>
    <w:p w:rsidR="00FC7B8E" w:rsidRDefault="00FC7B8E" w:rsidP="00FC7B8E">
      <w:pPr>
        <w:pStyle w:val="a5"/>
        <w:ind w:left="0"/>
        <w:jc w:val="both"/>
      </w:pPr>
      <w:r>
        <w:t>Глава Новоенисейского сельсовета                                                     Т.Н. Петрова</w:t>
      </w:r>
    </w:p>
    <w:p w:rsidR="00FC7B8E" w:rsidRDefault="00FC7B8E" w:rsidP="00FC7B8E">
      <w:pPr>
        <w:pStyle w:val="a5"/>
        <w:ind w:left="0"/>
      </w:pPr>
    </w:p>
    <w:p w:rsidR="00FC7B8E" w:rsidRDefault="00FC7B8E" w:rsidP="00FC7B8E">
      <w:pPr>
        <w:pStyle w:val="a5"/>
        <w:ind w:left="0"/>
      </w:pPr>
    </w:p>
    <w:p w:rsidR="00FC7B8E" w:rsidRDefault="00FC7B8E" w:rsidP="00FC7B8E">
      <w:pPr>
        <w:pStyle w:val="a5"/>
        <w:ind w:left="0"/>
      </w:pPr>
    </w:p>
    <w:p w:rsidR="00FC7B8E" w:rsidRDefault="00FC7B8E" w:rsidP="00FC7B8E">
      <w:pPr>
        <w:pStyle w:val="a5"/>
        <w:ind w:left="0"/>
      </w:pPr>
    </w:p>
    <w:p w:rsidR="00FC7B8E" w:rsidRDefault="00FC7B8E" w:rsidP="00FC7B8E">
      <w:pPr>
        <w:pStyle w:val="a5"/>
        <w:ind w:left="0"/>
      </w:pPr>
    </w:p>
    <w:p w:rsidR="00C92EEE" w:rsidRDefault="00C92EEE"/>
    <w:sectPr w:rsidR="00C9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1E"/>
    <w:rsid w:val="00A838C9"/>
    <w:rsid w:val="00C35B1E"/>
    <w:rsid w:val="00C92EEE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6A5D-E6BE-48CD-BFC8-74CA1AA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B8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qFormat/>
    <w:rsid w:val="00FC7B8E"/>
    <w:pPr>
      <w:jc w:val="center"/>
    </w:pPr>
    <w:rPr>
      <w:sz w:val="24"/>
    </w:rPr>
  </w:style>
  <w:style w:type="paragraph" w:styleId="a5">
    <w:name w:val="Body Text Indent"/>
    <w:basedOn w:val="a"/>
    <w:link w:val="a6"/>
    <w:rsid w:val="00FC7B8E"/>
    <w:pPr>
      <w:ind w:left="-284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C7B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FC7B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4"/>
    <w:uiPriority w:val="10"/>
    <w:rsid w:val="00FC7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2020-03-30T01:21:00Z</dcterms:created>
  <dcterms:modified xsi:type="dcterms:W3CDTF">2020-03-30T01:21:00Z</dcterms:modified>
</cp:coreProperties>
</file>